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FD753" w14:textId="4016F677" w:rsidR="00D942F6" w:rsidRPr="004141D3" w:rsidRDefault="00D942F6" w:rsidP="00780FF1">
      <w:pPr>
        <w:jc w:val="center"/>
        <w:rPr>
          <w:rFonts w:ascii="Comic Sans MS" w:eastAsia="MS PGothic" w:hAnsi="Comic Sans MS" w:cs="Arial"/>
          <w:i/>
          <w:color w:val="C00000"/>
          <w:sz w:val="32"/>
          <w:szCs w:val="32"/>
          <w:lang w:val="en-GB"/>
        </w:rPr>
      </w:pPr>
      <w:r w:rsidRPr="004141D3">
        <w:rPr>
          <w:rFonts w:ascii="Comic Sans MS" w:eastAsia="MS PGothic" w:hAnsi="Comic Sans MS" w:cs="Arial"/>
          <w:i/>
          <w:color w:val="C00000"/>
          <w:sz w:val="32"/>
          <w:szCs w:val="32"/>
          <w:lang w:val="en-GB"/>
        </w:rPr>
        <w:t xml:space="preserve">The following quidelines are only provided as an example. </w:t>
      </w:r>
      <w:r w:rsidR="00780FF1" w:rsidRPr="004141D3">
        <w:rPr>
          <w:rFonts w:ascii="Comic Sans MS" w:eastAsia="MS PGothic" w:hAnsi="Comic Sans MS" w:cs="Arial"/>
          <w:i/>
          <w:color w:val="C00000"/>
          <w:sz w:val="32"/>
          <w:szCs w:val="32"/>
          <w:lang w:val="en-GB"/>
        </w:rPr>
        <w:br/>
      </w:r>
      <w:r w:rsidRPr="004141D3">
        <w:rPr>
          <w:rFonts w:ascii="Comic Sans MS" w:eastAsia="MS PGothic" w:hAnsi="Comic Sans MS" w:cs="Arial"/>
          <w:i/>
          <w:color w:val="C00000"/>
          <w:sz w:val="32"/>
          <w:szCs w:val="32"/>
          <w:lang w:val="en-GB"/>
        </w:rPr>
        <w:t>Feel free to edit/enrich/simplify this document.</w:t>
      </w:r>
      <w:r w:rsidR="004141D3" w:rsidRPr="004141D3">
        <w:rPr>
          <w:rFonts w:eastAsia="MS PGothic"/>
          <w:noProof/>
          <w:color w:val="C00000"/>
          <w:szCs w:val="50"/>
          <w:lang w:val="en-GB"/>
        </w:rPr>
        <w:t xml:space="preserve"> </w:t>
      </w:r>
    </w:p>
    <w:p w14:paraId="43EF1441" w14:textId="4BFA14C9" w:rsidR="00A45A18" w:rsidRPr="00780FF1" w:rsidRDefault="004141D3" w:rsidP="00780FF1">
      <w:pPr>
        <w:jc w:val="center"/>
        <w:rPr>
          <w:rFonts w:ascii="Comic Sans MS" w:eastAsia="MS PGothic" w:hAnsi="Comic Sans MS" w:cs="Arial"/>
          <w:i/>
          <w:color w:val="FF0000"/>
          <w:sz w:val="32"/>
          <w:szCs w:val="32"/>
          <w:u w:val="single"/>
          <w:lang w:val="en-GB"/>
        </w:rPr>
      </w:pPr>
      <w:r>
        <w:rPr>
          <w:rFonts w:eastAsia="MS PGothic"/>
          <w:noProof/>
          <w:color w:val="000000"/>
          <w:szCs w:val="50"/>
          <w:lang w:val="en-GB"/>
        </w:rPr>
        <w:drawing>
          <wp:anchor distT="0" distB="0" distL="114300" distR="114300" simplePos="0" relativeHeight="251672576" behindDoc="1" locked="0" layoutInCell="1" allowOverlap="1" wp14:anchorId="216DA4C8" wp14:editId="22DC58C1">
            <wp:simplePos x="0" y="0"/>
            <wp:positionH relativeFrom="margin">
              <wp:posOffset>95250</wp:posOffset>
            </wp:positionH>
            <wp:positionV relativeFrom="paragraph">
              <wp:posOffset>122555</wp:posOffset>
            </wp:positionV>
            <wp:extent cx="581025" cy="691515"/>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iciel_Titr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1025" cy="691515"/>
                    </a:xfrm>
                    <a:prstGeom prst="rect">
                      <a:avLst/>
                    </a:prstGeom>
                  </pic:spPr>
                </pic:pic>
              </a:graphicData>
            </a:graphic>
            <wp14:sizeRelH relativeFrom="margin">
              <wp14:pctWidth>0</wp14:pctWidth>
            </wp14:sizeRelH>
            <wp14:sizeRelV relativeFrom="margin">
              <wp14:pctHeight>0</wp14:pctHeight>
            </wp14:sizeRelV>
          </wp:anchor>
        </w:drawing>
      </w:r>
    </w:p>
    <w:p w14:paraId="1AAB9B66" w14:textId="4EE78B6F" w:rsidR="008E2BB9" w:rsidRDefault="00D942F6" w:rsidP="0006014A">
      <w:pPr>
        <w:jc w:val="center"/>
        <w:rPr>
          <w:rFonts w:ascii="Comic Sans MS" w:eastAsia="MS PGothic" w:hAnsi="Comic Sans MS" w:cs="Arial"/>
          <w:color w:val="000000"/>
          <w:sz w:val="72"/>
          <w:szCs w:val="72"/>
          <w:lang w:val="en-GB"/>
        </w:rPr>
      </w:pPr>
      <w:r w:rsidRPr="00D942F6">
        <w:rPr>
          <w:rFonts w:ascii="Comic Sans MS" w:eastAsia="MS PGothic" w:hAnsi="Comic Sans MS" w:cs="Arial"/>
          <w:color w:val="000000"/>
          <w:sz w:val="56"/>
          <w:szCs w:val="56"/>
          <w:lang w:val="en-GB"/>
        </w:rPr>
        <w:t>LAB</w:t>
      </w:r>
      <w:r w:rsidR="004141D3">
        <w:rPr>
          <w:rFonts w:ascii="Comic Sans MS" w:eastAsia="MS PGothic" w:hAnsi="Comic Sans MS" w:cs="Arial"/>
          <w:color w:val="000000"/>
          <w:sz w:val="56"/>
          <w:szCs w:val="56"/>
          <w:lang w:val="en-GB"/>
        </w:rPr>
        <w:t>ORATORY</w:t>
      </w:r>
      <w:r w:rsidR="008E2BB9" w:rsidRPr="00D942F6">
        <w:rPr>
          <w:rFonts w:ascii="Comic Sans MS" w:eastAsia="MS PGothic" w:hAnsi="Comic Sans MS" w:cs="Arial"/>
          <w:color w:val="000000"/>
          <w:sz w:val="56"/>
          <w:szCs w:val="56"/>
          <w:lang w:val="en-GB"/>
        </w:rPr>
        <w:t xml:space="preserve"> GUIDELINES</w:t>
      </w:r>
    </w:p>
    <w:p w14:paraId="44755605" w14:textId="77777777" w:rsidR="00D942F6" w:rsidRPr="00D942F6" w:rsidRDefault="00D942F6" w:rsidP="00D942F6">
      <w:pPr>
        <w:spacing w:before="240"/>
        <w:rPr>
          <w:rFonts w:ascii="Comic Sans MS" w:eastAsia="MS PGothic" w:hAnsi="Comic Sans MS" w:cs="Arial"/>
          <w:color w:val="000000"/>
          <w:sz w:val="32"/>
          <w:szCs w:val="32"/>
          <w:lang w:val="en-GB"/>
        </w:rPr>
      </w:pPr>
      <w:r w:rsidRPr="00D942F6">
        <w:rPr>
          <w:rFonts w:ascii="Comic Sans MS" w:eastAsia="MS PGothic" w:hAnsi="Comic Sans MS" w:cs="Arial"/>
          <w:b/>
          <w:color w:val="000000"/>
          <w:sz w:val="32"/>
          <w:szCs w:val="32"/>
          <w:lang w:val="en-GB"/>
        </w:rPr>
        <w:t>Prepared by:</w:t>
      </w:r>
      <w:r w:rsidRPr="00D942F6">
        <w:rPr>
          <w:rFonts w:ascii="Comic Sans MS" w:eastAsia="MS PGothic" w:hAnsi="Comic Sans MS" w:cs="Arial"/>
          <w:color w:val="000000"/>
          <w:sz w:val="32"/>
          <w:szCs w:val="32"/>
          <w:lang w:val="en-GB"/>
        </w:rPr>
        <w:t xml:space="preserve"> H. Javot (original SeedUSoon template)</w:t>
      </w:r>
    </w:p>
    <w:p w14:paraId="6471DFF8" w14:textId="500F0239" w:rsidR="00D942F6" w:rsidRDefault="00D942F6" w:rsidP="00D942F6">
      <w:pPr>
        <w:rPr>
          <w:rFonts w:ascii="Comic Sans MS" w:eastAsia="MS PGothic" w:hAnsi="Comic Sans MS" w:cs="Arial"/>
          <w:color w:val="000000"/>
          <w:sz w:val="32"/>
          <w:szCs w:val="32"/>
          <w:lang w:val="en-GB"/>
        </w:rPr>
      </w:pPr>
      <w:r w:rsidRPr="00D942F6">
        <w:rPr>
          <w:rFonts w:ascii="Comic Sans MS" w:eastAsia="MS PGothic" w:hAnsi="Comic Sans MS" w:cs="Arial"/>
          <w:b/>
          <w:color w:val="000000"/>
          <w:sz w:val="32"/>
          <w:szCs w:val="32"/>
          <w:lang w:val="en-GB"/>
        </w:rPr>
        <w:t>Laboratory name:</w:t>
      </w:r>
      <w:r w:rsidRPr="00D942F6">
        <w:rPr>
          <w:rFonts w:ascii="Comic Sans MS" w:eastAsia="MS PGothic" w:hAnsi="Comic Sans MS" w:cs="Arial"/>
          <w:b/>
          <w:color w:val="000000"/>
          <w:sz w:val="32"/>
          <w:szCs w:val="32"/>
          <w:lang w:val="en-GB"/>
        </w:rPr>
        <w:tab/>
      </w:r>
      <w:r w:rsidRPr="00D942F6">
        <w:rPr>
          <w:rFonts w:ascii="Comic Sans MS" w:eastAsia="MS PGothic" w:hAnsi="Comic Sans MS" w:cs="Arial"/>
          <w:color w:val="000000"/>
          <w:sz w:val="32"/>
          <w:szCs w:val="32"/>
          <w:lang w:val="en-GB"/>
        </w:rPr>
        <w:t>SeedUSoon team</w:t>
      </w:r>
      <w:r w:rsidRPr="00D942F6">
        <w:rPr>
          <w:rFonts w:ascii="Comic Sans MS" w:eastAsia="MS PGothic" w:hAnsi="Comic Sans MS" w:cs="Arial"/>
          <w:color w:val="000000"/>
          <w:sz w:val="32"/>
          <w:szCs w:val="32"/>
          <w:lang w:val="en-GB"/>
        </w:rPr>
        <w:tab/>
      </w:r>
      <w:r w:rsidRPr="00D942F6">
        <w:rPr>
          <w:rFonts w:ascii="Comic Sans MS" w:eastAsia="MS PGothic" w:hAnsi="Comic Sans MS" w:cs="Arial"/>
          <w:color w:val="000000"/>
          <w:sz w:val="32"/>
          <w:szCs w:val="32"/>
          <w:lang w:val="en-GB"/>
        </w:rPr>
        <w:tab/>
      </w:r>
      <w:r w:rsidRPr="00D942F6">
        <w:rPr>
          <w:rFonts w:ascii="Comic Sans MS" w:eastAsia="MS PGothic" w:hAnsi="Comic Sans MS" w:cs="Arial"/>
          <w:b/>
          <w:color w:val="000000"/>
          <w:sz w:val="32"/>
          <w:szCs w:val="32"/>
          <w:lang w:val="en-GB"/>
        </w:rPr>
        <w:t>Date:</w:t>
      </w:r>
      <w:r>
        <w:rPr>
          <w:rFonts w:ascii="Comic Sans MS" w:eastAsia="MS PGothic" w:hAnsi="Comic Sans MS" w:cs="Arial"/>
          <w:b/>
          <w:color w:val="000000"/>
          <w:sz w:val="32"/>
          <w:szCs w:val="32"/>
          <w:lang w:val="en-GB"/>
        </w:rPr>
        <w:t xml:space="preserve"> </w:t>
      </w:r>
      <w:r w:rsidR="006F527E">
        <w:rPr>
          <w:rFonts w:ascii="Comic Sans MS" w:eastAsia="MS PGothic" w:hAnsi="Comic Sans MS" w:cs="Arial"/>
          <w:color w:val="000000"/>
          <w:sz w:val="32"/>
          <w:szCs w:val="32"/>
          <w:lang w:val="en-GB"/>
        </w:rPr>
        <w:t>April</w:t>
      </w:r>
      <w:r w:rsidRPr="00D942F6">
        <w:rPr>
          <w:rFonts w:ascii="Comic Sans MS" w:eastAsia="MS PGothic" w:hAnsi="Comic Sans MS" w:cs="Arial"/>
          <w:color w:val="000000"/>
          <w:sz w:val="32"/>
          <w:szCs w:val="32"/>
          <w:lang w:val="en-GB"/>
        </w:rPr>
        <w:t xml:space="preserve"> </w:t>
      </w:r>
      <w:r w:rsidR="00044BE4">
        <w:rPr>
          <w:rFonts w:ascii="Comic Sans MS" w:eastAsia="MS PGothic" w:hAnsi="Comic Sans MS" w:cs="Arial"/>
          <w:color w:val="000000"/>
          <w:sz w:val="32"/>
          <w:szCs w:val="32"/>
          <w:lang w:val="en-GB"/>
        </w:rPr>
        <w:t>20</w:t>
      </w:r>
      <w:r w:rsidR="006F527E">
        <w:rPr>
          <w:rFonts w:ascii="Comic Sans MS" w:eastAsia="MS PGothic" w:hAnsi="Comic Sans MS" w:cs="Arial"/>
          <w:color w:val="000000"/>
          <w:sz w:val="32"/>
          <w:szCs w:val="32"/>
          <w:lang w:val="en-GB"/>
        </w:rPr>
        <w:t>20</w:t>
      </w:r>
    </w:p>
    <w:p w14:paraId="61F63136" w14:textId="77777777" w:rsidR="0006014A" w:rsidRDefault="0006014A" w:rsidP="0006014A">
      <w:pPr>
        <w:jc w:val="both"/>
        <w:rPr>
          <w:sz w:val="22"/>
          <w:szCs w:val="22"/>
          <w:lang w:val="en-GB"/>
        </w:rPr>
      </w:pPr>
    </w:p>
    <w:p w14:paraId="40232285" w14:textId="2C38F8E5" w:rsidR="006C21DB" w:rsidRDefault="0006014A" w:rsidP="0006014A">
      <w:pPr>
        <w:jc w:val="both"/>
        <w:rPr>
          <w:sz w:val="28"/>
          <w:szCs w:val="28"/>
          <w:lang w:val="en-GB"/>
        </w:rPr>
      </w:pPr>
      <w:r w:rsidRPr="006C21DB">
        <w:rPr>
          <w:sz w:val="28"/>
          <w:szCs w:val="28"/>
          <w:lang w:val="en-GB"/>
        </w:rPr>
        <w:t xml:space="preserve">If you need a </w:t>
      </w:r>
      <w:r w:rsidRPr="006C21DB">
        <w:rPr>
          <w:b/>
          <w:bCs/>
          <w:sz w:val="28"/>
          <w:szCs w:val="28"/>
          <w:highlight w:val="yellow"/>
          <w:lang w:val="en-GB"/>
        </w:rPr>
        <w:t>new SeedUSoon user account</w:t>
      </w:r>
      <w:r w:rsidR="006C21DB">
        <w:rPr>
          <w:b/>
          <w:bCs/>
          <w:sz w:val="28"/>
          <w:szCs w:val="28"/>
          <w:lang w:val="en-GB"/>
        </w:rPr>
        <w:t xml:space="preserve"> for you or for a colleague</w:t>
      </w:r>
      <w:r w:rsidRPr="006C21DB">
        <w:rPr>
          <w:sz w:val="28"/>
          <w:szCs w:val="28"/>
          <w:lang w:val="en-GB"/>
        </w:rPr>
        <w:t xml:space="preserve">, </w:t>
      </w:r>
    </w:p>
    <w:p w14:paraId="5367F8A2" w14:textId="6AF7D13E" w:rsidR="0006014A" w:rsidRPr="006C21DB" w:rsidRDefault="0006014A" w:rsidP="0006014A">
      <w:pPr>
        <w:jc w:val="both"/>
        <w:rPr>
          <w:sz w:val="28"/>
          <w:szCs w:val="28"/>
          <w:lang w:val="en-GB"/>
        </w:rPr>
      </w:pPr>
      <w:r w:rsidRPr="006C21DB">
        <w:rPr>
          <w:sz w:val="28"/>
          <w:szCs w:val="28"/>
          <w:lang w:val="en-GB"/>
        </w:rPr>
        <w:t xml:space="preserve">or </w:t>
      </w:r>
      <w:r w:rsidRPr="006C21DB">
        <w:rPr>
          <w:b/>
          <w:bCs/>
          <w:sz w:val="28"/>
          <w:szCs w:val="28"/>
          <w:highlight w:val="yellow"/>
          <w:lang w:val="en-GB"/>
        </w:rPr>
        <w:t>new options in the scrolled-down menus</w:t>
      </w:r>
      <w:r w:rsidRPr="006C21DB">
        <w:rPr>
          <w:sz w:val="28"/>
          <w:szCs w:val="28"/>
          <w:lang w:val="en-GB"/>
        </w:rPr>
        <w:t>,</w:t>
      </w:r>
    </w:p>
    <w:p w14:paraId="4B1E6779" w14:textId="5BC8A98A" w:rsidR="0006014A" w:rsidRPr="006C21DB" w:rsidRDefault="0006014A" w:rsidP="0006014A">
      <w:pPr>
        <w:jc w:val="both"/>
        <w:rPr>
          <w:b/>
          <w:bCs/>
          <w:sz w:val="28"/>
          <w:szCs w:val="28"/>
          <w:lang w:val="en-GB"/>
        </w:rPr>
      </w:pPr>
      <w:r w:rsidRPr="006C21DB">
        <w:rPr>
          <w:b/>
          <w:bCs/>
          <w:sz w:val="28"/>
          <w:szCs w:val="28"/>
          <w:lang w:val="en-GB"/>
        </w:rPr>
        <w:t xml:space="preserve">contact your </w:t>
      </w:r>
      <w:r w:rsidR="000F06CF" w:rsidRPr="006C21DB">
        <w:rPr>
          <w:b/>
          <w:bCs/>
          <w:sz w:val="28"/>
          <w:szCs w:val="28"/>
          <w:lang w:val="en-GB"/>
        </w:rPr>
        <w:t xml:space="preserve">local </w:t>
      </w:r>
      <w:r w:rsidRPr="006C21DB">
        <w:rPr>
          <w:b/>
          <w:bCs/>
          <w:sz w:val="28"/>
          <w:szCs w:val="28"/>
          <w:lang w:val="en-GB"/>
        </w:rPr>
        <w:t>database manager: NAME</w:t>
      </w:r>
      <w:r w:rsidR="000F06CF" w:rsidRPr="006C21DB">
        <w:rPr>
          <w:b/>
          <w:bCs/>
          <w:sz w:val="28"/>
          <w:szCs w:val="28"/>
          <w:lang w:val="en-GB"/>
        </w:rPr>
        <w:t>(S</w:t>
      </w:r>
      <w:r w:rsidRPr="006C21DB">
        <w:rPr>
          <w:b/>
          <w:bCs/>
          <w:sz w:val="28"/>
          <w:szCs w:val="28"/>
          <w:lang w:val="en-GB"/>
        </w:rPr>
        <w:t>)</w:t>
      </w:r>
    </w:p>
    <w:p w14:paraId="081C38C9" w14:textId="77777777" w:rsidR="0006014A" w:rsidRDefault="0006014A" w:rsidP="0006014A">
      <w:pPr>
        <w:jc w:val="both"/>
        <w:rPr>
          <w:sz w:val="22"/>
          <w:szCs w:val="22"/>
          <w:lang w:val="en-GB"/>
        </w:rPr>
      </w:pPr>
    </w:p>
    <w:p w14:paraId="281ECD1A" w14:textId="36DF1EE5" w:rsidR="0006014A" w:rsidRPr="003F432F" w:rsidRDefault="0006014A" w:rsidP="0006014A">
      <w:pPr>
        <w:jc w:val="both"/>
        <w:rPr>
          <w:sz w:val="22"/>
          <w:szCs w:val="22"/>
          <w:lang w:val="en-GB"/>
        </w:rPr>
      </w:pPr>
      <w:r>
        <w:rPr>
          <w:sz w:val="22"/>
          <w:szCs w:val="22"/>
          <w:lang w:val="en-GB"/>
        </w:rPr>
        <w:t>If you have a</w:t>
      </w:r>
      <w:r w:rsidRPr="003F432F">
        <w:rPr>
          <w:sz w:val="22"/>
          <w:szCs w:val="22"/>
          <w:lang w:val="en-GB"/>
        </w:rPr>
        <w:t xml:space="preserve"> problem with the software (bug, suggestion)</w:t>
      </w:r>
      <w:r>
        <w:rPr>
          <w:sz w:val="22"/>
          <w:szCs w:val="22"/>
          <w:lang w:val="en-GB"/>
        </w:rPr>
        <w:t>, c</w:t>
      </w:r>
      <w:r w:rsidRPr="003F432F">
        <w:rPr>
          <w:sz w:val="22"/>
          <w:szCs w:val="22"/>
          <w:lang w:val="en-GB"/>
        </w:rPr>
        <w:t xml:space="preserve">ontact the </w:t>
      </w:r>
      <w:r>
        <w:rPr>
          <w:sz w:val="22"/>
          <w:szCs w:val="22"/>
          <w:lang w:val="en-GB"/>
        </w:rPr>
        <w:t xml:space="preserve">software developers at </w:t>
      </w:r>
      <w:hyperlink r:id="rId5" w:history="1">
        <w:r w:rsidRPr="003F432F">
          <w:rPr>
            <w:rStyle w:val="Hyperlink"/>
            <w:sz w:val="22"/>
            <w:szCs w:val="22"/>
            <w:lang w:val="en-GB"/>
          </w:rPr>
          <w:t>SeedUSoon@cea.fr</w:t>
        </w:r>
      </w:hyperlink>
    </w:p>
    <w:p w14:paraId="40AF2674" w14:textId="77777777" w:rsidR="0006014A" w:rsidRDefault="0006014A" w:rsidP="0006014A">
      <w:pPr>
        <w:jc w:val="both"/>
        <w:rPr>
          <w:lang w:val="en-GB"/>
        </w:rPr>
      </w:pPr>
    </w:p>
    <w:p w14:paraId="1CCD0D20" w14:textId="18B47EC6" w:rsidR="004141D3" w:rsidRPr="004141D3" w:rsidRDefault="004141D3" w:rsidP="0006014A">
      <w:pPr>
        <w:pStyle w:val="Title"/>
        <w:spacing w:before="120"/>
      </w:pPr>
      <w:r w:rsidRPr="004141D3">
        <w:t>UPLOADING A FILE</w:t>
      </w:r>
    </w:p>
    <w:p w14:paraId="15A6FE27" w14:textId="77777777" w:rsidR="003F432F" w:rsidRPr="003F432F" w:rsidRDefault="003F432F" w:rsidP="0006014A">
      <w:pPr>
        <w:autoSpaceDE w:val="0"/>
        <w:autoSpaceDN w:val="0"/>
        <w:adjustRightInd w:val="0"/>
        <w:spacing w:before="120"/>
        <w:jc w:val="both"/>
        <w:rPr>
          <w:rFonts w:eastAsia="MS PGothic"/>
          <w:color w:val="000000"/>
          <w:sz w:val="22"/>
          <w:szCs w:val="22"/>
          <w:lang w:val="en-GB"/>
        </w:rPr>
      </w:pPr>
      <w:r w:rsidRPr="003F432F">
        <w:rPr>
          <w:rFonts w:eastAsia="MS PGothic"/>
          <w:color w:val="000000"/>
          <w:sz w:val="22"/>
          <w:szCs w:val="22"/>
          <w:lang w:val="en-GB"/>
        </w:rPr>
        <w:t xml:space="preserve">For </w:t>
      </w:r>
      <w:r w:rsidRPr="003F432F">
        <w:rPr>
          <w:rFonts w:eastAsia="MS PGothic"/>
          <w:b/>
          <w:color w:val="000000"/>
          <w:sz w:val="22"/>
          <w:szCs w:val="22"/>
          <w:lang w:val="en-GB"/>
        </w:rPr>
        <w:t>sequences</w:t>
      </w:r>
      <w:r w:rsidRPr="003F432F">
        <w:rPr>
          <w:rFonts w:eastAsia="MS PGothic"/>
          <w:color w:val="000000"/>
          <w:sz w:val="22"/>
          <w:szCs w:val="22"/>
          <w:lang w:val="en-GB"/>
        </w:rPr>
        <w:t xml:space="preserve">: use </w:t>
      </w:r>
      <w:r w:rsidRPr="003F432F">
        <w:rPr>
          <w:rFonts w:eastAsia="MS PGothic"/>
          <w:b/>
          <w:color w:val="000000"/>
          <w:sz w:val="22"/>
          <w:szCs w:val="22"/>
          <w:lang w:val="en-GB"/>
        </w:rPr>
        <w:t>.gb</w:t>
      </w:r>
      <w:r w:rsidRPr="003F432F">
        <w:rPr>
          <w:rFonts w:eastAsia="MS PGothic"/>
          <w:color w:val="000000"/>
          <w:sz w:val="22"/>
          <w:szCs w:val="22"/>
          <w:lang w:val="en-GB"/>
        </w:rPr>
        <w:t xml:space="preserve"> (genbank) or </w:t>
      </w:r>
      <w:r w:rsidRPr="003F432F">
        <w:rPr>
          <w:rFonts w:eastAsia="MS PGothic"/>
          <w:b/>
          <w:color w:val="000000"/>
          <w:sz w:val="22"/>
          <w:szCs w:val="22"/>
          <w:lang w:val="en-GB"/>
        </w:rPr>
        <w:t>fasta</w:t>
      </w:r>
      <w:r w:rsidRPr="003F432F">
        <w:rPr>
          <w:rFonts w:eastAsia="MS PGothic"/>
          <w:color w:val="000000"/>
          <w:sz w:val="22"/>
          <w:szCs w:val="22"/>
          <w:lang w:val="en-GB"/>
        </w:rPr>
        <w:t xml:space="preserve"> file format.</w:t>
      </w:r>
    </w:p>
    <w:p w14:paraId="4270E8CC" w14:textId="49A1623E" w:rsidR="003F432F" w:rsidRPr="003F432F" w:rsidRDefault="003F432F" w:rsidP="003F432F">
      <w:pPr>
        <w:autoSpaceDE w:val="0"/>
        <w:autoSpaceDN w:val="0"/>
        <w:adjustRightInd w:val="0"/>
        <w:jc w:val="both"/>
        <w:rPr>
          <w:rFonts w:eastAsia="MS PGothic"/>
          <w:color w:val="000000"/>
          <w:sz w:val="22"/>
          <w:szCs w:val="22"/>
          <w:lang w:val="en-GB"/>
        </w:rPr>
      </w:pPr>
      <w:r w:rsidRPr="003F432F">
        <w:rPr>
          <w:rFonts w:eastAsia="MS PGothic"/>
          <w:color w:val="000000"/>
          <w:sz w:val="22"/>
          <w:szCs w:val="22"/>
          <w:lang w:val="en-GB"/>
        </w:rPr>
        <w:t xml:space="preserve">For </w:t>
      </w:r>
      <w:r w:rsidRPr="003F432F">
        <w:rPr>
          <w:rFonts w:eastAsia="MS PGothic"/>
          <w:b/>
          <w:color w:val="000000"/>
          <w:sz w:val="22"/>
          <w:szCs w:val="22"/>
          <w:lang w:val="en-GB"/>
        </w:rPr>
        <w:t>phenotypes</w:t>
      </w:r>
      <w:r w:rsidRPr="003F432F">
        <w:rPr>
          <w:rFonts w:eastAsia="MS PGothic"/>
          <w:color w:val="000000"/>
          <w:sz w:val="22"/>
          <w:szCs w:val="22"/>
          <w:lang w:val="en-GB"/>
        </w:rPr>
        <w:t xml:space="preserve">: use </w:t>
      </w:r>
      <w:r w:rsidRPr="003F432F">
        <w:rPr>
          <w:rFonts w:eastAsia="MS PGothic"/>
          <w:b/>
          <w:color w:val="000000"/>
          <w:sz w:val="22"/>
          <w:szCs w:val="22"/>
          <w:lang w:val="en-GB"/>
        </w:rPr>
        <w:t>word, powerpoint or tiff</w:t>
      </w:r>
      <w:r w:rsidRPr="003F432F">
        <w:rPr>
          <w:rFonts w:eastAsia="MS PGothic"/>
          <w:color w:val="000000"/>
          <w:sz w:val="22"/>
          <w:szCs w:val="22"/>
          <w:lang w:val="en-GB"/>
        </w:rPr>
        <w:t xml:space="preserve"> file format.</w:t>
      </w:r>
      <w:r w:rsidR="00780FF1">
        <w:rPr>
          <w:rFonts w:eastAsia="MS PGothic"/>
          <w:color w:val="000000"/>
          <w:sz w:val="22"/>
          <w:szCs w:val="22"/>
          <w:lang w:val="en-GB"/>
        </w:rPr>
        <w:t xml:space="preserve"> Keep files below 5Mb</w:t>
      </w:r>
      <w:r w:rsidR="000F06CF">
        <w:rPr>
          <w:rFonts w:eastAsia="MS PGothic"/>
          <w:color w:val="000000"/>
          <w:sz w:val="22"/>
          <w:szCs w:val="22"/>
          <w:lang w:val="en-GB"/>
        </w:rPr>
        <w:t>.</w:t>
      </w:r>
    </w:p>
    <w:p w14:paraId="009FB0A8" w14:textId="77777777" w:rsidR="003F432F" w:rsidRDefault="003F432F">
      <w:pPr>
        <w:rPr>
          <w:rFonts w:ascii="Arial" w:eastAsia="MS PGothic" w:hAnsi="Arial" w:cs="Arial"/>
          <w:color w:val="000000"/>
          <w:szCs w:val="50"/>
          <w:lang w:val="en-GB"/>
        </w:rPr>
      </w:pPr>
    </w:p>
    <w:p w14:paraId="1B271356" w14:textId="77777777" w:rsidR="004141D3" w:rsidRPr="00EB1148" w:rsidRDefault="004141D3" w:rsidP="004141D3">
      <w:pPr>
        <w:pStyle w:val="Title"/>
        <w:rPr>
          <w:rFonts w:eastAsia="MS PGothic"/>
          <w:lang w:val="en-US"/>
        </w:rPr>
      </w:pPr>
      <w:r>
        <w:rPr>
          <w:rFonts w:eastAsia="MS PGothic"/>
          <w:lang w:val="en-US"/>
        </w:rPr>
        <w:t>NAMING</w:t>
      </w:r>
      <w:r w:rsidRPr="00EB1148">
        <w:rPr>
          <w:rFonts w:eastAsia="MS PGothic"/>
          <w:lang w:val="en-US"/>
        </w:rPr>
        <w:t xml:space="preserve"> YOUR LINES</w:t>
      </w:r>
    </w:p>
    <w:p w14:paraId="021134F7" w14:textId="77777777" w:rsidR="009E0FE4" w:rsidRPr="003F432F" w:rsidRDefault="009E0FE4" w:rsidP="0006014A">
      <w:pPr>
        <w:autoSpaceDE w:val="0"/>
        <w:autoSpaceDN w:val="0"/>
        <w:adjustRightInd w:val="0"/>
        <w:spacing w:before="120"/>
        <w:ind w:firstLine="360"/>
        <w:jc w:val="both"/>
        <w:rPr>
          <w:rFonts w:eastAsia="MS PGothic"/>
          <w:color w:val="000000"/>
          <w:sz w:val="22"/>
          <w:szCs w:val="22"/>
          <w:lang w:val="en-GB"/>
        </w:rPr>
      </w:pPr>
      <w:r w:rsidRPr="003F432F">
        <w:rPr>
          <w:rFonts w:eastAsia="MS PGothic"/>
          <w:color w:val="000000"/>
          <w:sz w:val="22"/>
          <w:szCs w:val="22"/>
          <w:lang w:val="en-GB"/>
        </w:rPr>
        <w:t xml:space="preserve">In the field </w:t>
      </w:r>
      <w:r w:rsidRPr="003F432F">
        <w:rPr>
          <w:rFonts w:eastAsia="MS PGothic"/>
          <w:b/>
          <w:color w:val="000000"/>
          <w:sz w:val="22"/>
          <w:szCs w:val="22"/>
          <w:u w:val="single"/>
          <w:lang w:val="en-GB"/>
        </w:rPr>
        <w:t>“Line name”,</w:t>
      </w:r>
      <w:r w:rsidRPr="003F432F">
        <w:rPr>
          <w:rFonts w:eastAsia="MS PGothic"/>
          <w:color w:val="000000"/>
          <w:sz w:val="22"/>
          <w:szCs w:val="22"/>
          <w:lang w:val="en-GB"/>
        </w:rPr>
        <w:t xml:space="preserve"> enter a name which </w:t>
      </w:r>
      <w:r w:rsidRPr="003F432F">
        <w:rPr>
          <w:rFonts w:eastAsia="MS PGothic"/>
          <w:color w:val="000000"/>
          <w:sz w:val="22"/>
          <w:szCs w:val="22"/>
          <w:highlight w:val="yellow"/>
          <w:lang w:val="en-GB"/>
        </w:rPr>
        <w:t>respects international conventions</w:t>
      </w:r>
      <w:r w:rsidRPr="003F432F">
        <w:rPr>
          <w:rFonts w:eastAsia="MS PGothic"/>
          <w:color w:val="000000"/>
          <w:sz w:val="22"/>
          <w:szCs w:val="22"/>
          <w:lang w:val="en-GB"/>
        </w:rPr>
        <w:t xml:space="preserve">. This is the name that should be used for any publication. </w:t>
      </w:r>
    </w:p>
    <w:p w14:paraId="7A6DE65C" w14:textId="51090AE0" w:rsidR="009E0FE4" w:rsidRDefault="009E0FE4" w:rsidP="009E0FE4">
      <w:pPr>
        <w:autoSpaceDE w:val="0"/>
        <w:autoSpaceDN w:val="0"/>
        <w:adjustRightInd w:val="0"/>
        <w:ind w:firstLine="360"/>
        <w:jc w:val="both"/>
        <w:rPr>
          <w:rFonts w:eastAsia="MS PGothic"/>
          <w:color w:val="000000"/>
          <w:sz w:val="22"/>
          <w:szCs w:val="22"/>
          <w:lang w:val="en-GB"/>
        </w:rPr>
      </w:pPr>
      <w:r w:rsidRPr="003F432F">
        <w:rPr>
          <w:rFonts w:eastAsia="MS PGothic"/>
          <w:color w:val="000000"/>
          <w:sz w:val="22"/>
          <w:szCs w:val="22"/>
          <w:lang w:val="en-GB"/>
        </w:rPr>
        <w:t xml:space="preserve">If the precise mutation of the line has not yet been characterized, </w:t>
      </w:r>
      <w:r w:rsidRPr="003F432F">
        <w:rPr>
          <w:rFonts w:eastAsia="MS PGothic"/>
          <w:b/>
          <w:color w:val="000000"/>
          <w:sz w:val="22"/>
          <w:szCs w:val="22"/>
          <w:lang w:val="en-GB"/>
        </w:rPr>
        <w:t xml:space="preserve">enter a temporary name and specify this by adding “temp” </w:t>
      </w:r>
      <w:r w:rsidRPr="003F432F">
        <w:rPr>
          <w:rFonts w:eastAsia="MS PGothic"/>
          <w:color w:val="000000"/>
          <w:sz w:val="22"/>
          <w:szCs w:val="22"/>
          <w:lang w:val="en-GB"/>
        </w:rPr>
        <w:t>at the end (for instance: revert4 temp).</w:t>
      </w:r>
    </w:p>
    <w:p w14:paraId="22BBD83B" w14:textId="77777777" w:rsidR="000F06CF" w:rsidRPr="003F432F" w:rsidRDefault="000F06CF" w:rsidP="000F06CF">
      <w:pPr>
        <w:autoSpaceDE w:val="0"/>
        <w:autoSpaceDN w:val="0"/>
        <w:adjustRightInd w:val="0"/>
        <w:ind w:firstLine="360"/>
        <w:jc w:val="both"/>
        <w:rPr>
          <w:rFonts w:eastAsia="MS PGothic"/>
          <w:color w:val="000000"/>
          <w:sz w:val="22"/>
          <w:szCs w:val="22"/>
          <w:lang w:val="en-GB"/>
        </w:rPr>
      </w:pPr>
      <w:r w:rsidRPr="003F432F">
        <w:rPr>
          <w:rFonts w:eastAsia="MS PGothic"/>
          <w:color w:val="000000"/>
          <w:sz w:val="22"/>
          <w:szCs w:val="22"/>
          <w:lang w:val="en-GB"/>
        </w:rPr>
        <w:t>PLEASE NOTE: YOU CANNOT USE ITALICS IN THE SOFTWARE (unfortunately!)</w:t>
      </w:r>
    </w:p>
    <w:p w14:paraId="62F316BA" w14:textId="6D936F30" w:rsidR="000F06CF" w:rsidRPr="003F432F" w:rsidRDefault="000F06CF" w:rsidP="009E0FE4">
      <w:pPr>
        <w:autoSpaceDE w:val="0"/>
        <w:autoSpaceDN w:val="0"/>
        <w:adjustRightInd w:val="0"/>
        <w:ind w:firstLine="360"/>
        <w:jc w:val="both"/>
        <w:rPr>
          <w:rFonts w:eastAsia="MS PGothic"/>
          <w:color w:val="000000"/>
          <w:sz w:val="22"/>
          <w:szCs w:val="22"/>
          <w:lang w:val="en-GB"/>
        </w:rPr>
      </w:pPr>
      <w:r>
        <w:rPr>
          <w:rFonts w:eastAsia="MS PGothic"/>
          <w:color w:val="000000"/>
          <w:sz w:val="22"/>
          <w:szCs w:val="22"/>
          <w:lang w:val="en-GB"/>
        </w:rPr>
        <w:t>In addition, two lines cannot have identical “LINE NAMES”, to avoid duplicates.</w:t>
      </w:r>
    </w:p>
    <w:p w14:paraId="4846A40B" w14:textId="77777777" w:rsidR="009E0FE4" w:rsidRPr="003F432F" w:rsidRDefault="009E0FE4" w:rsidP="00780FF1">
      <w:pPr>
        <w:autoSpaceDE w:val="0"/>
        <w:autoSpaceDN w:val="0"/>
        <w:adjustRightInd w:val="0"/>
        <w:spacing w:before="120"/>
        <w:ind w:firstLine="360"/>
        <w:jc w:val="both"/>
        <w:rPr>
          <w:rFonts w:eastAsia="MS PGothic"/>
          <w:color w:val="000000"/>
          <w:sz w:val="22"/>
          <w:szCs w:val="22"/>
          <w:lang w:val="en-GB"/>
        </w:rPr>
      </w:pPr>
      <w:r w:rsidRPr="003F432F">
        <w:rPr>
          <w:rFonts w:eastAsia="MS PGothic"/>
          <w:color w:val="000000"/>
          <w:sz w:val="22"/>
          <w:szCs w:val="22"/>
          <w:lang w:val="en-GB"/>
        </w:rPr>
        <w:t xml:space="preserve">In the field </w:t>
      </w:r>
      <w:r w:rsidRPr="003F432F">
        <w:rPr>
          <w:rFonts w:eastAsia="MS PGothic"/>
          <w:b/>
          <w:color w:val="000000"/>
          <w:sz w:val="22"/>
          <w:szCs w:val="22"/>
          <w:u w:val="single"/>
          <w:lang w:val="en-GB"/>
        </w:rPr>
        <w:t>“secondary names”,</w:t>
      </w:r>
      <w:r w:rsidRPr="003F432F">
        <w:rPr>
          <w:rFonts w:eastAsia="MS PGothic"/>
          <w:color w:val="000000"/>
          <w:sz w:val="22"/>
          <w:szCs w:val="22"/>
          <w:lang w:val="en-GB"/>
        </w:rPr>
        <w:t xml:space="preserve"> you can enter </w:t>
      </w:r>
      <w:r w:rsidRPr="003F432F">
        <w:rPr>
          <w:rFonts w:eastAsia="MS PGothic"/>
          <w:color w:val="000000"/>
          <w:sz w:val="22"/>
          <w:szCs w:val="22"/>
          <w:highlight w:val="yellow"/>
          <w:lang w:val="en-GB"/>
        </w:rPr>
        <w:t>all the names in use in the laboratory</w:t>
      </w:r>
      <w:r w:rsidRPr="003F432F">
        <w:rPr>
          <w:rFonts w:eastAsia="MS PGothic"/>
          <w:color w:val="000000"/>
          <w:sz w:val="22"/>
          <w:szCs w:val="22"/>
          <w:lang w:val="en-GB"/>
        </w:rPr>
        <w:t xml:space="preserve"> for this line</w:t>
      </w:r>
    </w:p>
    <w:p w14:paraId="5BD547E2" w14:textId="77777777" w:rsidR="009E0FE4" w:rsidRPr="003F432F" w:rsidRDefault="009E0FE4" w:rsidP="00780FF1">
      <w:pPr>
        <w:autoSpaceDE w:val="0"/>
        <w:autoSpaceDN w:val="0"/>
        <w:adjustRightInd w:val="0"/>
        <w:spacing w:before="120"/>
        <w:ind w:firstLine="360"/>
        <w:jc w:val="both"/>
        <w:rPr>
          <w:rFonts w:eastAsia="MS PGothic"/>
          <w:color w:val="000000"/>
          <w:sz w:val="22"/>
          <w:szCs w:val="22"/>
          <w:lang w:val="en-GB"/>
        </w:rPr>
      </w:pPr>
      <w:r w:rsidRPr="003F432F">
        <w:rPr>
          <w:rFonts w:eastAsia="MS PGothic"/>
          <w:b/>
          <w:color w:val="000000"/>
          <w:sz w:val="22"/>
          <w:szCs w:val="22"/>
          <w:lang w:val="en-GB"/>
        </w:rPr>
        <w:t xml:space="preserve">Each plant species follows different rules regarding nomenclature. </w:t>
      </w:r>
      <w:r w:rsidRPr="003F432F">
        <w:rPr>
          <w:rFonts w:eastAsia="MS PGothic"/>
          <w:color w:val="000000"/>
          <w:sz w:val="22"/>
          <w:szCs w:val="22"/>
          <w:lang w:val="en-GB"/>
        </w:rPr>
        <w:t xml:space="preserve">A good place to start </w:t>
      </w:r>
      <w:r w:rsidR="00B76FC1" w:rsidRPr="003F432F">
        <w:rPr>
          <w:rFonts w:eastAsia="MS PGothic"/>
          <w:color w:val="000000"/>
          <w:sz w:val="22"/>
          <w:szCs w:val="22"/>
          <w:lang w:val="en-GB"/>
        </w:rPr>
        <w:t>is to look at the “author guidelines” pages of scientific journals dedicated to plants.</w:t>
      </w:r>
      <w:r w:rsidRPr="003F432F">
        <w:rPr>
          <w:rFonts w:eastAsia="MS PGothic"/>
          <w:color w:val="000000"/>
          <w:sz w:val="22"/>
          <w:szCs w:val="22"/>
          <w:lang w:val="en-GB"/>
        </w:rPr>
        <w:t xml:space="preserve"> </w:t>
      </w:r>
      <w:r w:rsidR="00B76FC1" w:rsidRPr="003F432F">
        <w:rPr>
          <w:rFonts w:eastAsia="MS PGothic"/>
          <w:color w:val="000000"/>
          <w:sz w:val="22"/>
          <w:szCs w:val="22"/>
          <w:lang w:val="en-GB"/>
        </w:rPr>
        <w:t>Some</w:t>
      </w:r>
      <w:r w:rsidRPr="003F432F">
        <w:rPr>
          <w:rFonts w:eastAsia="MS PGothic"/>
          <w:color w:val="000000"/>
          <w:sz w:val="22"/>
          <w:szCs w:val="22"/>
          <w:lang w:val="en-GB"/>
        </w:rPr>
        <w:t xml:space="preserve"> </w:t>
      </w:r>
      <w:r w:rsidR="00B76FC1" w:rsidRPr="003F432F">
        <w:rPr>
          <w:rFonts w:eastAsia="MS PGothic"/>
          <w:color w:val="000000"/>
          <w:sz w:val="22"/>
          <w:szCs w:val="22"/>
          <w:lang w:val="en-GB"/>
        </w:rPr>
        <w:t>provide</w:t>
      </w:r>
      <w:r w:rsidRPr="003F432F">
        <w:rPr>
          <w:rFonts w:eastAsia="MS PGothic"/>
          <w:color w:val="000000"/>
          <w:sz w:val="22"/>
          <w:szCs w:val="22"/>
          <w:lang w:val="en-GB"/>
        </w:rPr>
        <w:t xml:space="preserve"> links to the nomenclatures of the major plant models.</w:t>
      </w:r>
    </w:p>
    <w:p w14:paraId="74F674EA" w14:textId="1ACBF230" w:rsidR="008E2BB9" w:rsidRPr="003F432F" w:rsidRDefault="009E0FE4" w:rsidP="00780FF1">
      <w:pPr>
        <w:autoSpaceDE w:val="0"/>
        <w:autoSpaceDN w:val="0"/>
        <w:adjustRightInd w:val="0"/>
        <w:spacing w:before="120"/>
        <w:jc w:val="both"/>
        <w:rPr>
          <w:rFonts w:eastAsia="MS PGothic"/>
          <w:color w:val="000000"/>
          <w:sz w:val="22"/>
          <w:szCs w:val="22"/>
          <w:lang w:val="en-GB"/>
        </w:rPr>
      </w:pPr>
      <w:r w:rsidRPr="003F432F">
        <w:rPr>
          <w:rFonts w:eastAsia="MS PGothic"/>
          <w:b/>
          <w:color w:val="000000"/>
          <w:sz w:val="22"/>
          <w:szCs w:val="22"/>
          <w:lang w:val="en-GB"/>
        </w:rPr>
        <w:t>Gene fusions and constructs</w:t>
      </w:r>
      <w:r w:rsidR="00780FF1">
        <w:rPr>
          <w:rFonts w:eastAsia="MS PGothic"/>
          <w:b/>
          <w:color w:val="000000"/>
          <w:sz w:val="22"/>
          <w:szCs w:val="22"/>
          <w:lang w:val="en-GB"/>
        </w:rPr>
        <w:t>:</w:t>
      </w:r>
    </w:p>
    <w:p w14:paraId="2DF039EF" w14:textId="24729D06" w:rsidR="0072320A" w:rsidRPr="003F432F" w:rsidRDefault="00780FF1" w:rsidP="00780FF1">
      <w:pPr>
        <w:autoSpaceDE w:val="0"/>
        <w:autoSpaceDN w:val="0"/>
        <w:adjustRightInd w:val="0"/>
        <w:jc w:val="both"/>
        <w:rPr>
          <w:rFonts w:eastAsia="MS PGothic"/>
          <w:color w:val="000000"/>
          <w:sz w:val="22"/>
          <w:szCs w:val="22"/>
          <w:lang w:val="en-GB"/>
        </w:rPr>
      </w:pPr>
      <w:r>
        <w:rPr>
          <w:rFonts w:eastAsia="MS PGothic"/>
          <w:color w:val="000000"/>
          <w:sz w:val="22"/>
          <w:szCs w:val="22"/>
          <w:highlight w:val="yellow"/>
          <w:lang w:val="en-GB"/>
        </w:rPr>
        <w:t>-</w:t>
      </w:r>
      <w:r w:rsidR="0072320A" w:rsidRPr="003F432F">
        <w:rPr>
          <w:rFonts w:eastAsia="MS PGothic"/>
          <w:color w:val="000000"/>
          <w:sz w:val="22"/>
          <w:szCs w:val="22"/>
          <w:highlight w:val="yellow"/>
          <w:lang w:val="en-GB"/>
        </w:rPr>
        <w:t>Promoters</w:t>
      </w:r>
      <w:r w:rsidR="0072320A" w:rsidRPr="003F432F">
        <w:rPr>
          <w:rFonts w:eastAsia="MS PGothic"/>
          <w:color w:val="000000"/>
          <w:sz w:val="22"/>
          <w:szCs w:val="22"/>
          <w:lang w:val="en-GB"/>
        </w:rPr>
        <w:t xml:space="preserve"> should be written Pro (e.g., Pro35S) and </w:t>
      </w:r>
      <w:r w:rsidR="0072320A" w:rsidRPr="003F432F">
        <w:rPr>
          <w:rFonts w:eastAsia="MS PGothic"/>
          <w:color w:val="000000"/>
          <w:sz w:val="22"/>
          <w:szCs w:val="22"/>
          <w:highlight w:val="yellow"/>
          <w:lang w:val="en-GB"/>
        </w:rPr>
        <w:t>promoter/coding sequence fusions</w:t>
      </w:r>
      <w:r w:rsidR="0072320A" w:rsidRPr="003F432F">
        <w:rPr>
          <w:rFonts w:eastAsia="MS PGothic"/>
          <w:color w:val="000000"/>
          <w:sz w:val="22"/>
          <w:szCs w:val="22"/>
          <w:lang w:val="en-GB"/>
        </w:rPr>
        <w:t xml:space="preserve"> as Pro35S:LFY. Use a single colon (:), not a double colon (::).Lowercase "p" should be used to refer to plasmids (e.g., pBR322), and to avoid confusion it should not be used to refer to promoters. </w:t>
      </w:r>
    </w:p>
    <w:p w14:paraId="73EB424A" w14:textId="4062AC23" w:rsidR="0072320A" w:rsidRPr="003F432F" w:rsidRDefault="00780FF1" w:rsidP="00780FF1">
      <w:pPr>
        <w:autoSpaceDE w:val="0"/>
        <w:autoSpaceDN w:val="0"/>
        <w:adjustRightInd w:val="0"/>
        <w:jc w:val="both"/>
        <w:rPr>
          <w:rFonts w:eastAsia="MS PGothic"/>
          <w:color w:val="000000"/>
          <w:sz w:val="22"/>
          <w:szCs w:val="22"/>
          <w:lang w:val="en-GB"/>
        </w:rPr>
      </w:pPr>
      <w:r>
        <w:rPr>
          <w:rFonts w:eastAsia="MS PGothic"/>
          <w:color w:val="000000"/>
          <w:sz w:val="22"/>
          <w:szCs w:val="22"/>
          <w:lang w:val="en-GB"/>
        </w:rPr>
        <w:t>-</w:t>
      </w:r>
      <w:r w:rsidR="0072320A" w:rsidRPr="003F432F">
        <w:rPr>
          <w:rFonts w:eastAsia="MS PGothic"/>
          <w:color w:val="000000"/>
          <w:sz w:val="22"/>
          <w:szCs w:val="22"/>
          <w:lang w:val="en-GB"/>
        </w:rPr>
        <w:t xml:space="preserve">A </w:t>
      </w:r>
      <w:r w:rsidR="0072320A" w:rsidRPr="003F432F">
        <w:rPr>
          <w:rFonts w:eastAsia="MS PGothic"/>
          <w:color w:val="000000"/>
          <w:sz w:val="22"/>
          <w:szCs w:val="22"/>
          <w:u w:val="single"/>
          <w:lang w:val="en-GB"/>
        </w:rPr>
        <w:t>double colon</w:t>
      </w:r>
      <w:r w:rsidR="0072320A" w:rsidRPr="003F432F">
        <w:rPr>
          <w:rFonts w:eastAsia="MS PGothic"/>
          <w:color w:val="000000"/>
          <w:sz w:val="22"/>
          <w:szCs w:val="22"/>
          <w:lang w:val="en-GB"/>
        </w:rPr>
        <w:t xml:space="preserve"> (::) should only be used for </w:t>
      </w:r>
      <w:r w:rsidR="0072320A" w:rsidRPr="003F432F">
        <w:rPr>
          <w:rFonts w:eastAsia="MS PGothic"/>
          <w:color w:val="000000"/>
          <w:sz w:val="22"/>
          <w:szCs w:val="22"/>
          <w:highlight w:val="yellow"/>
          <w:lang w:val="en-GB"/>
        </w:rPr>
        <w:t>insertions</w:t>
      </w:r>
      <w:r w:rsidR="0072320A" w:rsidRPr="003F432F">
        <w:rPr>
          <w:rFonts w:eastAsia="MS PGothic"/>
          <w:color w:val="000000"/>
          <w:sz w:val="22"/>
          <w:szCs w:val="22"/>
          <w:lang w:val="en-GB"/>
        </w:rPr>
        <w:t xml:space="preserve"> (such as insertions by transposable elements), as in An1::dTph1, Bz1::Ac, or LFY::TAG1. </w:t>
      </w:r>
    </w:p>
    <w:p w14:paraId="235B0121" w14:textId="48D8CDF9" w:rsidR="0072320A" w:rsidRPr="003F432F" w:rsidRDefault="00780FF1" w:rsidP="00780FF1">
      <w:pPr>
        <w:autoSpaceDE w:val="0"/>
        <w:autoSpaceDN w:val="0"/>
        <w:adjustRightInd w:val="0"/>
        <w:jc w:val="both"/>
        <w:rPr>
          <w:rFonts w:eastAsia="MS PGothic"/>
          <w:color w:val="000000"/>
          <w:sz w:val="22"/>
          <w:szCs w:val="22"/>
          <w:lang w:val="en-GB"/>
        </w:rPr>
      </w:pPr>
      <w:r>
        <w:rPr>
          <w:rFonts w:eastAsia="MS PGothic"/>
          <w:color w:val="000000"/>
          <w:sz w:val="22"/>
          <w:szCs w:val="22"/>
          <w:highlight w:val="yellow"/>
          <w:lang w:val="en-GB"/>
        </w:rPr>
        <w:t>-</w:t>
      </w:r>
      <w:r w:rsidR="0072320A" w:rsidRPr="003F432F">
        <w:rPr>
          <w:rFonts w:eastAsia="MS PGothic"/>
          <w:color w:val="000000"/>
          <w:sz w:val="22"/>
          <w:szCs w:val="22"/>
          <w:highlight w:val="yellow"/>
          <w:lang w:val="en-GB"/>
        </w:rPr>
        <w:t>Transactivations</w:t>
      </w:r>
      <w:r w:rsidR="0072320A" w:rsidRPr="003F432F">
        <w:rPr>
          <w:rFonts w:eastAsia="MS PGothic"/>
          <w:color w:val="000000"/>
          <w:sz w:val="22"/>
          <w:szCs w:val="22"/>
          <w:lang w:val="en-GB"/>
        </w:rPr>
        <w:t xml:space="preserve"> should be written with &gt;&gt;, e.g., ProFIL&gt;&gt;.</w:t>
      </w:r>
    </w:p>
    <w:p w14:paraId="7547065B" w14:textId="2C04A273" w:rsidR="0072320A" w:rsidRPr="003F432F" w:rsidRDefault="00780FF1" w:rsidP="00780FF1">
      <w:pPr>
        <w:autoSpaceDE w:val="0"/>
        <w:autoSpaceDN w:val="0"/>
        <w:adjustRightInd w:val="0"/>
        <w:jc w:val="both"/>
        <w:rPr>
          <w:rFonts w:eastAsia="MS PGothic"/>
          <w:color w:val="000000"/>
          <w:sz w:val="22"/>
          <w:szCs w:val="22"/>
          <w:lang w:val="en-GB"/>
        </w:rPr>
      </w:pPr>
      <w:r>
        <w:rPr>
          <w:rFonts w:eastAsia="MS PGothic"/>
          <w:color w:val="000000"/>
          <w:sz w:val="22"/>
          <w:szCs w:val="22"/>
          <w:highlight w:val="yellow"/>
          <w:lang w:val="en-GB"/>
        </w:rPr>
        <w:t>-</w:t>
      </w:r>
      <w:r w:rsidR="009E0FE4" w:rsidRPr="003F432F">
        <w:rPr>
          <w:rFonts w:eastAsia="MS PGothic"/>
          <w:color w:val="000000"/>
          <w:sz w:val="22"/>
          <w:szCs w:val="22"/>
          <w:highlight w:val="yellow"/>
          <w:lang w:val="en-GB"/>
        </w:rPr>
        <w:t>Gene fusions</w:t>
      </w:r>
      <w:r w:rsidR="0072320A" w:rsidRPr="003F432F">
        <w:rPr>
          <w:rFonts w:eastAsia="MS PGothic"/>
          <w:color w:val="000000"/>
          <w:sz w:val="22"/>
          <w:szCs w:val="22"/>
          <w:lang w:val="en-GB"/>
        </w:rPr>
        <w:t xml:space="preserve"> corresponding to chimeric proteins should be</w:t>
      </w:r>
      <w:r w:rsidR="009E0FE4" w:rsidRPr="003F432F">
        <w:rPr>
          <w:rFonts w:eastAsia="MS PGothic"/>
          <w:color w:val="000000"/>
          <w:sz w:val="22"/>
          <w:szCs w:val="22"/>
          <w:lang w:val="en-GB"/>
        </w:rPr>
        <w:t xml:space="preserve"> indicated by </w:t>
      </w:r>
      <w:r w:rsidR="009E0FE4" w:rsidRPr="003F432F">
        <w:rPr>
          <w:rFonts w:eastAsia="MS PGothic"/>
          <w:color w:val="000000"/>
          <w:sz w:val="22"/>
          <w:szCs w:val="22"/>
          <w:u w:val="single"/>
          <w:lang w:val="en-GB"/>
        </w:rPr>
        <w:t>a hyphen</w:t>
      </w:r>
      <w:r w:rsidR="0072320A" w:rsidRPr="003F432F">
        <w:rPr>
          <w:rFonts w:eastAsia="MS PGothic"/>
          <w:color w:val="000000"/>
          <w:sz w:val="22"/>
          <w:szCs w:val="22"/>
          <w:lang w:val="en-GB"/>
        </w:rPr>
        <w:t xml:space="preserve"> (e.g. Pro35S:PHT1;4-GFP)</w:t>
      </w:r>
    </w:p>
    <w:p w14:paraId="677DD9C5" w14:textId="77777777" w:rsidR="008E2BB9" w:rsidRPr="003F432F" w:rsidRDefault="009E0FE4" w:rsidP="00780FF1">
      <w:pPr>
        <w:autoSpaceDE w:val="0"/>
        <w:autoSpaceDN w:val="0"/>
        <w:adjustRightInd w:val="0"/>
        <w:spacing w:before="120"/>
        <w:rPr>
          <w:rFonts w:eastAsia="MS PGothic"/>
          <w:color w:val="000000"/>
          <w:sz w:val="22"/>
          <w:szCs w:val="22"/>
          <w:lang w:val="en-GB"/>
        </w:rPr>
      </w:pPr>
      <w:r w:rsidRPr="003F432F">
        <w:rPr>
          <w:rFonts w:eastAsia="MS PGothic"/>
          <w:b/>
          <w:color w:val="000000"/>
          <w:sz w:val="22"/>
          <w:szCs w:val="22"/>
          <w:lang w:val="en-GB"/>
        </w:rPr>
        <w:t>Genes and mutations.</w:t>
      </w:r>
      <w:r w:rsidRPr="003F432F">
        <w:rPr>
          <w:rFonts w:eastAsia="MS PGothic"/>
          <w:color w:val="000000"/>
          <w:sz w:val="22"/>
          <w:szCs w:val="22"/>
          <w:lang w:val="en-GB"/>
        </w:rPr>
        <w:t xml:space="preserve"> </w:t>
      </w:r>
    </w:p>
    <w:p w14:paraId="62184A35" w14:textId="77777777" w:rsidR="008E2BB9" w:rsidRPr="003F432F" w:rsidRDefault="008E2BB9" w:rsidP="008E2BB9">
      <w:pPr>
        <w:autoSpaceDE w:val="0"/>
        <w:autoSpaceDN w:val="0"/>
        <w:adjustRightInd w:val="0"/>
        <w:rPr>
          <w:sz w:val="22"/>
          <w:szCs w:val="22"/>
          <w:lang w:val="en-GB"/>
        </w:rPr>
      </w:pPr>
      <w:r w:rsidRPr="003F432F">
        <w:rPr>
          <w:sz w:val="22"/>
          <w:szCs w:val="22"/>
          <w:lang w:val="en-GB"/>
        </w:rPr>
        <w:t xml:space="preserve">Among the most used nomenclature (including Arabidopsis, </w:t>
      </w:r>
      <w:r w:rsidRPr="003F432F">
        <w:rPr>
          <w:i/>
          <w:sz w:val="22"/>
          <w:szCs w:val="22"/>
          <w:lang w:val="en-GB"/>
        </w:rPr>
        <w:t>Medicago truncatula</w:t>
      </w:r>
      <w:r w:rsidRPr="003F432F">
        <w:rPr>
          <w:sz w:val="22"/>
          <w:szCs w:val="22"/>
          <w:lang w:val="en-GB"/>
        </w:rPr>
        <w:t>…), we find:</w:t>
      </w:r>
    </w:p>
    <w:p w14:paraId="58E3C5D1" w14:textId="77777777" w:rsidR="008E2BB9" w:rsidRPr="003F432F" w:rsidRDefault="008E2BB9" w:rsidP="008E2BB9">
      <w:pPr>
        <w:autoSpaceDE w:val="0"/>
        <w:autoSpaceDN w:val="0"/>
        <w:adjustRightInd w:val="0"/>
        <w:rPr>
          <w:sz w:val="22"/>
          <w:szCs w:val="22"/>
          <w:lang w:val="en-GB"/>
        </w:rPr>
      </w:pPr>
      <w:r w:rsidRPr="003F432F">
        <w:rPr>
          <w:sz w:val="22"/>
          <w:szCs w:val="22"/>
          <w:lang w:val="en-GB"/>
        </w:rPr>
        <w:t>-</w:t>
      </w:r>
      <w:r w:rsidRPr="003F432F">
        <w:rPr>
          <w:sz w:val="22"/>
          <w:szCs w:val="22"/>
          <w:highlight w:val="yellow"/>
          <w:lang w:val="en-GB"/>
        </w:rPr>
        <w:t>WT gene symbol in three capital letters and written in italics</w:t>
      </w:r>
      <w:r w:rsidRPr="003F432F">
        <w:rPr>
          <w:sz w:val="22"/>
          <w:szCs w:val="22"/>
          <w:lang w:val="en-GB"/>
        </w:rPr>
        <w:t xml:space="preserve"> </w:t>
      </w:r>
      <w:r w:rsidRPr="003F432F">
        <w:rPr>
          <w:i/>
          <w:iCs/>
          <w:sz w:val="22"/>
          <w:szCs w:val="22"/>
          <w:lang w:val="en-GB"/>
        </w:rPr>
        <w:t>XXX1</w:t>
      </w:r>
      <w:r w:rsidRPr="003F432F">
        <w:rPr>
          <w:sz w:val="22"/>
          <w:szCs w:val="22"/>
          <w:lang w:val="en-GB"/>
        </w:rPr>
        <w:t xml:space="preserve"> (or full descriptive name with more letters)</w:t>
      </w:r>
    </w:p>
    <w:p w14:paraId="3528D8B7" w14:textId="77777777" w:rsidR="008E2BB9" w:rsidRPr="003F432F" w:rsidRDefault="008E2BB9" w:rsidP="008E2BB9">
      <w:pPr>
        <w:autoSpaceDE w:val="0"/>
        <w:autoSpaceDN w:val="0"/>
        <w:adjustRightInd w:val="0"/>
        <w:rPr>
          <w:sz w:val="22"/>
          <w:szCs w:val="22"/>
          <w:lang w:val="en-GB"/>
        </w:rPr>
      </w:pPr>
      <w:r w:rsidRPr="003F432F">
        <w:rPr>
          <w:sz w:val="22"/>
          <w:szCs w:val="22"/>
          <w:lang w:val="en-GB"/>
        </w:rPr>
        <w:t>-</w:t>
      </w:r>
      <w:r w:rsidRPr="003F432F">
        <w:rPr>
          <w:sz w:val="22"/>
          <w:szCs w:val="22"/>
          <w:highlight w:val="yellow"/>
          <w:lang w:val="en-GB"/>
        </w:rPr>
        <w:t>mutant gene symbol</w:t>
      </w:r>
      <w:r w:rsidRPr="003F432F">
        <w:rPr>
          <w:sz w:val="22"/>
          <w:szCs w:val="22"/>
          <w:lang w:val="en-GB"/>
        </w:rPr>
        <w:t xml:space="preserve"> </w:t>
      </w:r>
      <w:r w:rsidRPr="003F432F">
        <w:rPr>
          <w:i/>
          <w:iCs/>
          <w:sz w:val="22"/>
          <w:szCs w:val="22"/>
          <w:lang w:val="en-GB"/>
        </w:rPr>
        <w:t xml:space="preserve">xxx1-1, </w:t>
      </w:r>
      <w:r w:rsidRPr="003F432F">
        <w:rPr>
          <w:iCs/>
          <w:sz w:val="22"/>
          <w:szCs w:val="22"/>
          <w:lang w:val="en-GB"/>
        </w:rPr>
        <w:t>with the last number specifying the</w:t>
      </w:r>
      <w:r w:rsidRPr="003F432F">
        <w:rPr>
          <w:i/>
          <w:iCs/>
          <w:sz w:val="22"/>
          <w:szCs w:val="22"/>
          <w:lang w:val="en-GB"/>
        </w:rPr>
        <w:t xml:space="preserve"> </w:t>
      </w:r>
      <w:r w:rsidRPr="003F432F">
        <w:rPr>
          <w:sz w:val="22"/>
          <w:szCs w:val="22"/>
          <w:lang w:val="en-GB"/>
        </w:rPr>
        <w:t xml:space="preserve">mutant allele number 1 of gene </w:t>
      </w:r>
      <w:r w:rsidRPr="003F432F">
        <w:rPr>
          <w:i/>
          <w:iCs/>
          <w:sz w:val="22"/>
          <w:szCs w:val="22"/>
          <w:lang w:val="en-GB"/>
        </w:rPr>
        <w:t>xxx1</w:t>
      </w:r>
    </w:p>
    <w:p w14:paraId="7B0EACA2" w14:textId="58A47B7E" w:rsidR="00A45A18" w:rsidRDefault="009E0FE4" w:rsidP="005C58FA">
      <w:pPr>
        <w:jc w:val="both"/>
        <w:rPr>
          <w:rFonts w:eastAsia="MS PGothic"/>
          <w:color w:val="000000"/>
          <w:sz w:val="22"/>
          <w:szCs w:val="22"/>
          <w:lang w:val="en-GB"/>
        </w:rPr>
      </w:pPr>
      <w:r w:rsidRPr="003F432F">
        <w:rPr>
          <w:rFonts w:eastAsia="MS PGothic"/>
          <w:color w:val="000000"/>
          <w:sz w:val="22"/>
          <w:szCs w:val="22"/>
          <w:lang w:val="en-GB"/>
        </w:rPr>
        <w:t xml:space="preserve">To avoid confusion, </w:t>
      </w:r>
      <w:r w:rsidRPr="003F432F">
        <w:rPr>
          <w:rFonts w:eastAsia="MS PGothic"/>
          <w:color w:val="000000"/>
          <w:sz w:val="22"/>
          <w:szCs w:val="22"/>
          <w:highlight w:val="yellow"/>
          <w:lang w:val="en-GB"/>
        </w:rPr>
        <w:t>double or triple mutations</w:t>
      </w:r>
      <w:r w:rsidRPr="003F432F">
        <w:rPr>
          <w:rFonts w:eastAsia="MS PGothic"/>
          <w:color w:val="000000"/>
          <w:sz w:val="22"/>
          <w:szCs w:val="22"/>
          <w:lang w:val="en-GB"/>
        </w:rPr>
        <w:t xml:space="preserve"> should contain the names of the mutated genes separated by a space, e.g., </w:t>
      </w:r>
      <w:r w:rsidRPr="003F432F">
        <w:rPr>
          <w:rFonts w:eastAsia="MS PGothic"/>
          <w:i/>
          <w:color w:val="000000"/>
          <w:sz w:val="22"/>
          <w:szCs w:val="22"/>
          <w:lang w:val="en-GB"/>
        </w:rPr>
        <w:t>sad1 sad2</w:t>
      </w:r>
      <w:r w:rsidRPr="003F432F">
        <w:rPr>
          <w:rFonts w:eastAsia="MS PGothic"/>
          <w:color w:val="000000"/>
          <w:sz w:val="22"/>
          <w:szCs w:val="22"/>
          <w:lang w:val="en-GB"/>
        </w:rPr>
        <w:t xml:space="preserve">, or </w:t>
      </w:r>
      <w:r w:rsidRPr="003F432F">
        <w:rPr>
          <w:rFonts w:eastAsia="MS PGothic"/>
          <w:i/>
          <w:color w:val="000000"/>
          <w:sz w:val="22"/>
          <w:szCs w:val="22"/>
          <w:lang w:val="en-GB"/>
        </w:rPr>
        <w:t>cad4 cad5 cad6</w:t>
      </w:r>
      <w:r w:rsidRPr="003F432F">
        <w:rPr>
          <w:rFonts w:eastAsia="MS PGothic"/>
          <w:color w:val="000000"/>
          <w:sz w:val="22"/>
          <w:szCs w:val="22"/>
          <w:lang w:val="en-GB"/>
        </w:rPr>
        <w:t>, and should not be given entirely new names.”</w:t>
      </w:r>
    </w:p>
    <w:p w14:paraId="762BC70E" w14:textId="2727BC85" w:rsidR="004141D3" w:rsidRPr="00EB1148" w:rsidRDefault="00A45A18" w:rsidP="004141D3">
      <w:pPr>
        <w:pStyle w:val="Title"/>
        <w:rPr>
          <w:rFonts w:eastAsia="MS PGothic"/>
          <w:lang w:val="en-US"/>
        </w:rPr>
      </w:pPr>
      <w:r>
        <w:rPr>
          <w:rFonts w:eastAsia="MS PGothic"/>
          <w:sz w:val="22"/>
          <w:szCs w:val="22"/>
          <w:lang w:val="en-GB"/>
        </w:rPr>
        <w:br w:type="page"/>
      </w:r>
      <w:r w:rsidR="00383CE2">
        <w:rPr>
          <w:rFonts w:eastAsia="MS PGothic"/>
          <w:lang w:val="en-US"/>
        </w:rPr>
        <w:lastRenderedPageBreak/>
        <w:t>NAMING P</w:t>
      </w:r>
      <w:r w:rsidR="004141D3">
        <w:rPr>
          <w:rFonts w:eastAsia="MS PGothic"/>
          <w:lang w:val="en-US"/>
        </w:rPr>
        <w:t>LANT AND SEED GENERATIONS</w:t>
      </w:r>
    </w:p>
    <w:p w14:paraId="472EE736" w14:textId="20E60E92" w:rsidR="009E0FE4" w:rsidRPr="00AE2A3B" w:rsidRDefault="009E0FE4" w:rsidP="00FB518C">
      <w:pPr>
        <w:autoSpaceDE w:val="0"/>
        <w:autoSpaceDN w:val="0"/>
        <w:adjustRightInd w:val="0"/>
        <w:rPr>
          <w:rFonts w:eastAsia="MS PGothic"/>
          <w:color w:val="000000"/>
          <w:lang w:val="en-GB"/>
        </w:rPr>
      </w:pPr>
    </w:p>
    <w:p w14:paraId="6D68D32A" w14:textId="77777777" w:rsidR="009E0FE4" w:rsidRPr="003F432F" w:rsidRDefault="003F432F" w:rsidP="003F432F">
      <w:pPr>
        <w:autoSpaceDE w:val="0"/>
        <w:autoSpaceDN w:val="0"/>
        <w:adjustRightInd w:val="0"/>
        <w:jc w:val="both"/>
        <w:rPr>
          <w:rFonts w:eastAsia="MS PGothic"/>
          <w:color w:val="000000"/>
          <w:sz w:val="22"/>
          <w:szCs w:val="22"/>
          <w:lang w:val="en-GB"/>
        </w:rPr>
      </w:pPr>
      <w:r>
        <w:rPr>
          <w:rFonts w:eastAsia="MS PGothic"/>
          <w:color w:val="000000"/>
          <w:sz w:val="22"/>
          <w:szCs w:val="22"/>
          <w:lang w:val="en-GB"/>
        </w:rPr>
        <w:t>F</w:t>
      </w:r>
      <w:r w:rsidR="009E0FE4" w:rsidRPr="003F432F">
        <w:rPr>
          <w:rFonts w:eastAsia="MS PGothic"/>
          <w:color w:val="000000"/>
          <w:sz w:val="22"/>
          <w:szCs w:val="22"/>
          <w:lang w:val="en-GB"/>
        </w:rPr>
        <w:t xml:space="preserve">or </w:t>
      </w:r>
      <w:r w:rsidR="009E0FE4" w:rsidRPr="00A45A18">
        <w:rPr>
          <w:rFonts w:eastAsia="MS PGothic"/>
          <w:b/>
          <w:color w:val="000000"/>
          <w:sz w:val="22"/>
          <w:szCs w:val="22"/>
          <w:highlight w:val="yellow"/>
          <w:lang w:val="en-GB"/>
        </w:rPr>
        <w:t>transgenesis:</w:t>
      </w:r>
      <w:r w:rsidR="009E0FE4" w:rsidRPr="003F432F">
        <w:rPr>
          <w:rFonts w:eastAsia="MS PGothic"/>
          <w:color w:val="000000"/>
          <w:sz w:val="22"/>
          <w:szCs w:val="22"/>
          <w:lang w:val="en-GB"/>
        </w:rPr>
        <w:t xml:space="preserve"> the original plant used for the transformation process corresponds to the </w:t>
      </w:r>
      <w:r w:rsidR="009E0FE4" w:rsidRPr="003F432F">
        <w:rPr>
          <w:rFonts w:eastAsia="MS PGothic"/>
          <w:b/>
          <w:color w:val="000000"/>
          <w:sz w:val="22"/>
          <w:szCs w:val="22"/>
          <w:lang w:val="en-GB"/>
        </w:rPr>
        <w:t>T0</w:t>
      </w:r>
      <w:r w:rsidR="009E0FE4" w:rsidRPr="003F432F">
        <w:rPr>
          <w:rFonts w:eastAsia="MS PGothic"/>
          <w:color w:val="000000"/>
          <w:sz w:val="22"/>
          <w:szCs w:val="22"/>
          <w:lang w:val="en-GB"/>
        </w:rPr>
        <w:t xml:space="preserve"> generation.</w:t>
      </w:r>
    </w:p>
    <w:p w14:paraId="6979D636" w14:textId="77777777" w:rsidR="009E0FE4" w:rsidRPr="003F432F" w:rsidRDefault="009E0FE4" w:rsidP="003F432F">
      <w:pPr>
        <w:autoSpaceDE w:val="0"/>
        <w:autoSpaceDN w:val="0"/>
        <w:adjustRightInd w:val="0"/>
        <w:jc w:val="both"/>
        <w:rPr>
          <w:rFonts w:eastAsia="MS PGothic"/>
          <w:color w:val="000000"/>
          <w:sz w:val="22"/>
          <w:szCs w:val="22"/>
          <w:lang w:val="en-GB"/>
        </w:rPr>
      </w:pPr>
      <w:r w:rsidRPr="003F432F">
        <w:rPr>
          <w:rFonts w:eastAsia="MS PGothic"/>
          <w:color w:val="000000"/>
          <w:sz w:val="22"/>
          <w:szCs w:val="22"/>
          <w:lang w:val="en-GB"/>
        </w:rPr>
        <w:t xml:space="preserve">Seeds will be collected and sown to identify the first transformants. These plants correspond to the </w:t>
      </w:r>
      <w:r w:rsidRPr="003F432F">
        <w:rPr>
          <w:rFonts w:eastAsia="MS PGothic"/>
          <w:b/>
          <w:color w:val="000000"/>
          <w:sz w:val="22"/>
          <w:szCs w:val="22"/>
          <w:lang w:val="en-GB"/>
        </w:rPr>
        <w:t>T1</w:t>
      </w:r>
      <w:r w:rsidRPr="003F432F">
        <w:rPr>
          <w:rFonts w:eastAsia="MS PGothic"/>
          <w:color w:val="000000"/>
          <w:sz w:val="22"/>
          <w:szCs w:val="22"/>
          <w:lang w:val="en-GB"/>
        </w:rPr>
        <w:t xml:space="preserve"> generation.</w:t>
      </w:r>
    </w:p>
    <w:p w14:paraId="021BBB73" w14:textId="079EA876" w:rsidR="009E0FE4" w:rsidRDefault="009E0FE4" w:rsidP="003F432F">
      <w:pPr>
        <w:autoSpaceDE w:val="0"/>
        <w:autoSpaceDN w:val="0"/>
        <w:adjustRightInd w:val="0"/>
        <w:jc w:val="both"/>
        <w:rPr>
          <w:rFonts w:eastAsia="MS PGothic"/>
          <w:color w:val="000000"/>
          <w:sz w:val="22"/>
          <w:szCs w:val="22"/>
          <w:lang w:val="en-GB"/>
        </w:rPr>
      </w:pPr>
      <w:r w:rsidRPr="003F432F">
        <w:rPr>
          <w:rFonts w:eastAsia="MS PGothic"/>
          <w:color w:val="000000"/>
          <w:sz w:val="22"/>
          <w:szCs w:val="22"/>
          <w:lang w:val="en-GB"/>
        </w:rPr>
        <w:t>Subsequent generations (</w:t>
      </w:r>
      <w:r w:rsidRPr="003F432F">
        <w:rPr>
          <w:rFonts w:eastAsia="MS PGothic"/>
          <w:b/>
          <w:color w:val="000000"/>
          <w:sz w:val="22"/>
          <w:szCs w:val="22"/>
          <w:lang w:val="en-GB"/>
        </w:rPr>
        <w:t>T2, T3</w:t>
      </w:r>
      <w:r w:rsidRPr="003F432F">
        <w:rPr>
          <w:rFonts w:eastAsia="MS PGothic"/>
          <w:color w:val="000000"/>
          <w:sz w:val="22"/>
          <w:szCs w:val="22"/>
          <w:lang w:val="en-GB"/>
        </w:rPr>
        <w:t xml:space="preserve">, etc) will be obtained by successive </w:t>
      </w:r>
      <w:r w:rsidRPr="003F432F">
        <w:rPr>
          <w:rFonts w:eastAsia="MS PGothic"/>
          <w:b/>
          <w:color w:val="000000"/>
          <w:sz w:val="22"/>
          <w:szCs w:val="22"/>
          <w:lang w:val="en-GB"/>
        </w:rPr>
        <w:t>self-crossing</w:t>
      </w:r>
      <w:r w:rsidRPr="003F432F">
        <w:rPr>
          <w:rFonts w:eastAsia="MS PGothic"/>
          <w:color w:val="000000"/>
          <w:sz w:val="22"/>
          <w:szCs w:val="22"/>
          <w:lang w:val="en-GB"/>
        </w:rPr>
        <w:t>.</w:t>
      </w:r>
    </w:p>
    <w:p w14:paraId="7CF2D87B" w14:textId="4FCB3B6F" w:rsidR="009E0FE4" w:rsidRPr="003F432F" w:rsidRDefault="009E0FE4" w:rsidP="004141D3">
      <w:pPr>
        <w:autoSpaceDE w:val="0"/>
        <w:autoSpaceDN w:val="0"/>
        <w:adjustRightInd w:val="0"/>
        <w:spacing w:before="120"/>
        <w:jc w:val="both"/>
        <w:rPr>
          <w:rFonts w:eastAsia="MS PGothic"/>
          <w:color w:val="000000"/>
          <w:sz w:val="22"/>
          <w:szCs w:val="22"/>
          <w:lang w:val="en-GB"/>
        </w:rPr>
      </w:pPr>
      <w:r w:rsidRPr="003F432F">
        <w:rPr>
          <w:rFonts w:eastAsia="MS PGothic"/>
          <w:color w:val="000000"/>
          <w:sz w:val="22"/>
          <w:szCs w:val="22"/>
          <w:lang w:val="en-GB"/>
        </w:rPr>
        <w:t xml:space="preserve">For </w:t>
      </w:r>
      <w:r w:rsidR="00383CE2">
        <w:rPr>
          <w:rFonts w:eastAsia="MS PGothic"/>
          <w:b/>
          <w:bCs/>
          <w:color w:val="000000"/>
          <w:sz w:val="22"/>
          <w:szCs w:val="22"/>
          <w:highlight w:val="yellow"/>
          <w:lang w:val="en-GB"/>
        </w:rPr>
        <w:t>endogenous gene</w:t>
      </w:r>
      <w:r w:rsidR="000D47B3" w:rsidRPr="00A45A18">
        <w:rPr>
          <w:rFonts w:eastAsia="MS PGothic"/>
          <w:b/>
          <w:bCs/>
          <w:color w:val="000000"/>
          <w:sz w:val="22"/>
          <w:szCs w:val="22"/>
          <w:highlight w:val="yellow"/>
          <w:lang w:val="en-GB"/>
        </w:rPr>
        <w:t xml:space="preserve"> </w:t>
      </w:r>
      <w:r w:rsidRPr="00A45A18">
        <w:rPr>
          <w:rFonts w:eastAsia="MS PGothic"/>
          <w:b/>
          <w:bCs/>
          <w:color w:val="000000"/>
          <w:sz w:val="22"/>
          <w:szCs w:val="22"/>
          <w:highlight w:val="yellow"/>
          <w:lang w:val="en-GB"/>
        </w:rPr>
        <w:t>mutagenesis</w:t>
      </w:r>
      <w:r w:rsidRPr="00A45A18">
        <w:rPr>
          <w:rFonts w:eastAsia="MS PGothic"/>
          <w:color w:val="000000"/>
          <w:sz w:val="22"/>
          <w:szCs w:val="22"/>
          <w:highlight w:val="yellow"/>
          <w:lang w:val="en-GB"/>
        </w:rPr>
        <w:t>,</w:t>
      </w:r>
      <w:r w:rsidRPr="003F432F">
        <w:rPr>
          <w:rFonts w:eastAsia="MS PGothic"/>
          <w:color w:val="000000"/>
          <w:sz w:val="22"/>
          <w:szCs w:val="22"/>
          <w:lang w:val="en-GB"/>
        </w:rPr>
        <w:t xml:space="preserve"> </w:t>
      </w:r>
      <w:r w:rsidR="00383CE2">
        <w:rPr>
          <w:rFonts w:eastAsia="MS PGothic"/>
          <w:color w:val="000000"/>
          <w:sz w:val="22"/>
          <w:szCs w:val="22"/>
          <w:lang w:val="en-GB"/>
        </w:rPr>
        <w:t>names are depending on the mutagenesis method</w:t>
      </w:r>
      <w:r w:rsidR="00A45A18">
        <w:rPr>
          <w:rFonts w:eastAsia="MS PGothic"/>
          <w:color w:val="000000"/>
          <w:sz w:val="22"/>
          <w:szCs w:val="22"/>
          <w:lang w:val="en-GB"/>
        </w:rPr>
        <w:t>:</w:t>
      </w:r>
    </w:p>
    <w:p w14:paraId="0B67DF40" w14:textId="16071732" w:rsidR="009E0FE4" w:rsidRPr="003F432F" w:rsidRDefault="00A45A18" w:rsidP="003F432F">
      <w:pPr>
        <w:autoSpaceDE w:val="0"/>
        <w:autoSpaceDN w:val="0"/>
        <w:adjustRightInd w:val="0"/>
        <w:jc w:val="both"/>
        <w:rPr>
          <w:rFonts w:eastAsia="MS PGothic"/>
          <w:color w:val="000000"/>
          <w:sz w:val="22"/>
          <w:szCs w:val="22"/>
          <w:lang w:val="en-GB"/>
        </w:rPr>
      </w:pPr>
      <w:r>
        <w:rPr>
          <w:rFonts w:eastAsia="MS PGothic"/>
          <w:color w:val="000000"/>
          <w:sz w:val="22"/>
          <w:szCs w:val="22"/>
          <w:lang w:val="en-GB"/>
        </w:rPr>
        <w:t>-</w:t>
      </w:r>
      <w:r w:rsidR="009E0FE4" w:rsidRPr="003F432F">
        <w:rPr>
          <w:rFonts w:eastAsia="MS PGothic"/>
          <w:color w:val="000000"/>
          <w:sz w:val="22"/>
          <w:szCs w:val="22"/>
          <w:lang w:val="en-GB"/>
        </w:rPr>
        <w:t xml:space="preserve">For </w:t>
      </w:r>
      <w:r w:rsidR="009E0FE4" w:rsidRPr="003F432F">
        <w:rPr>
          <w:rFonts w:eastAsia="MS PGothic"/>
          <w:b/>
          <w:color w:val="000000"/>
          <w:sz w:val="22"/>
          <w:szCs w:val="22"/>
          <w:lang w:val="en-GB"/>
        </w:rPr>
        <w:t xml:space="preserve">EMS </w:t>
      </w:r>
      <w:r w:rsidR="00383CE2">
        <w:rPr>
          <w:rFonts w:eastAsia="MS PGothic"/>
          <w:b/>
          <w:color w:val="000000"/>
          <w:sz w:val="22"/>
          <w:szCs w:val="22"/>
          <w:lang w:val="en-GB"/>
        </w:rPr>
        <w:t xml:space="preserve">(chemical) </w:t>
      </w:r>
      <w:r w:rsidR="009E0FE4" w:rsidRPr="003F432F">
        <w:rPr>
          <w:rFonts w:eastAsia="MS PGothic"/>
          <w:b/>
          <w:color w:val="000000"/>
          <w:sz w:val="22"/>
          <w:szCs w:val="22"/>
          <w:lang w:val="en-GB"/>
        </w:rPr>
        <w:t>mutations</w:t>
      </w:r>
      <w:r w:rsidR="009E0FE4" w:rsidRPr="003F432F">
        <w:rPr>
          <w:rFonts w:eastAsia="MS PGothic"/>
          <w:color w:val="000000"/>
          <w:sz w:val="22"/>
          <w:szCs w:val="22"/>
          <w:lang w:val="en-GB"/>
        </w:rPr>
        <w:t xml:space="preserve">: seeds subjected to mutagenesis correspond to the </w:t>
      </w:r>
      <w:r w:rsidR="009E0FE4" w:rsidRPr="003F432F">
        <w:rPr>
          <w:rFonts w:eastAsia="MS PGothic"/>
          <w:b/>
          <w:color w:val="000000"/>
          <w:sz w:val="22"/>
          <w:szCs w:val="22"/>
          <w:lang w:val="en-GB"/>
        </w:rPr>
        <w:t>M1</w:t>
      </w:r>
      <w:r w:rsidR="009E0FE4" w:rsidRPr="003F432F">
        <w:rPr>
          <w:rFonts w:eastAsia="MS PGothic"/>
          <w:color w:val="000000"/>
          <w:sz w:val="22"/>
          <w:szCs w:val="22"/>
          <w:lang w:val="en-GB"/>
        </w:rPr>
        <w:t xml:space="preserve"> generation.</w:t>
      </w:r>
    </w:p>
    <w:p w14:paraId="2AEC4855" w14:textId="77777777" w:rsidR="009E0FE4" w:rsidRPr="003F432F" w:rsidRDefault="009E0FE4" w:rsidP="003F432F">
      <w:pPr>
        <w:autoSpaceDE w:val="0"/>
        <w:autoSpaceDN w:val="0"/>
        <w:adjustRightInd w:val="0"/>
        <w:jc w:val="both"/>
        <w:rPr>
          <w:rFonts w:eastAsia="MS PGothic"/>
          <w:color w:val="000000"/>
          <w:sz w:val="22"/>
          <w:szCs w:val="22"/>
          <w:lang w:val="en-GB"/>
        </w:rPr>
      </w:pPr>
      <w:r w:rsidRPr="003F432F">
        <w:rPr>
          <w:rFonts w:eastAsia="MS PGothic"/>
          <w:color w:val="000000"/>
          <w:sz w:val="22"/>
          <w:szCs w:val="22"/>
          <w:lang w:val="en-GB"/>
        </w:rPr>
        <w:t>Subsequent generations (</w:t>
      </w:r>
      <w:r w:rsidRPr="003F432F">
        <w:rPr>
          <w:rFonts w:eastAsia="MS PGothic"/>
          <w:b/>
          <w:color w:val="000000"/>
          <w:sz w:val="22"/>
          <w:szCs w:val="22"/>
          <w:lang w:val="en-GB"/>
        </w:rPr>
        <w:t>M2, M3</w:t>
      </w:r>
      <w:r w:rsidRPr="003F432F">
        <w:rPr>
          <w:rFonts w:eastAsia="MS PGothic"/>
          <w:color w:val="000000"/>
          <w:sz w:val="22"/>
          <w:szCs w:val="22"/>
          <w:lang w:val="en-GB"/>
        </w:rPr>
        <w:t xml:space="preserve">, etc) will be obtained by successive </w:t>
      </w:r>
      <w:r w:rsidRPr="003F432F">
        <w:rPr>
          <w:rFonts w:eastAsia="MS PGothic"/>
          <w:b/>
          <w:color w:val="000000"/>
          <w:sz w:val="22"/>
          <w:szCs w:val="22"/>
          <w:lang w:val="en-GB"/>
        </w:rPr>
        <w:t>self-crossing</w:t>
      </w:r>
      <w:r w:rsidRPr="003F432F">
        <w:rPr>
          <w:rFonts w:eastAsia="MS PGothic"/>
          <w:color w:val="000000"/>
          <w:sz w:val="22"/>
          <w:szCs w:val="22"/>
          <w:lang w:val="en-GB"/>
        </w:rPr>
        <w:t>.</w:t>
      </w:r>
    </w:p>
    <w:p w14:paraId="1AB81DCA" w14:textId="4FE3D7A5" w:rsidR="009E0FE4" w:rsidRPr="003F432F" w:rsidRDefault="00A45A18" w:rsidP="00A45A18">
      <w:pPr>
        <w:autoSpaceDE w:val="0"/>
        <w:autoSpaceDN w:val="0"/>
        <w:adjustRightInd w:val="0"/>
        <w:jc w:val="both"/>
        <w:rPr>
          <w:rFonts w:eastAsia="MS PGothic"/>
          <w:color w:val="000000"/>
          <w:sz w:val="22"/>
          <w:szCs w:val="22"/>
          <w:lang w:val="en-GB"/>
        </w:rPr>
      </w:pPr>
      <w:r>
        <w:rPr>
          <w:rFonts w:eastAsia="MS PGothic"/>
          <w:color w:val="000000"/>
          <w:sz w:val="22"/>
          <w:szCs w:val="22"/>
          <w:lang w:val="en-GB"/>
        </w:rPr>
        <w:t>-</w:t>
      </w:r>
      <w:r w:rsidR="009E0FE4" w:rsidRPr="003F432F">
        <w:rPr>
          <w:rFonts w:eastAsia="MS PGothic"/>
          <w:color w:val="000000"/>
          <w:sz w:val="22"/>
          <w:szCs w:val="22"/>
          <w:lang w:val="en-GB"/>
        </w:rPr>
        <w:t xml:space="preserve">For </w:t>
      </w:r>
      <w:r w:rsidR="009E0FE4" w:rsidRPr="003F432F">
        <w:rPr>
          <w:rFonts w:eastAsia="MS PGothic"/>
          <w:b/>
          <w:color w:val="000000"/>
          <w:sz w:val="22"/>
          <w:szCs w:val="22"/>
          <w:lang w:val="en-GB"/>
        </w:rPr>
        <w:t>gamma ray mutagenesis of pollen</w:t>
      </w:r>
      <w:r w:rsidR="009E0FE4" w:rsidRPr="003F432F">
        <w:rPr>
          <w:rFonts w:eastAsia="MS PGothic"/>
          <w:color w:val="000000"/>
          <w:sz w:val="22"/>
          <w:szCs w:val="22"/>
          <w:lang w:val="en-GB"/>
        </w:rPr>
        <w:t>: the mutagenesis is applied directly onto pollen (</w:t>
      </w:r>
      <w:r w:rsidR="009E0FE4" w:rsidRPr="003F432F">
        <w:rPr>
          <w:rFonts w:eastAsia="MS PGothic"/>
          <w:i/>
          <w:color w:val="000000"/>
          <w:sz w:val="22"/>
          <w:szCs w:val="22"/>
          <w:lang w:val="en-GB"/>
        </w:rPr>
        <w:t>i.e.</w:t>
      </w:r>
      <w:r w:rsidR="009E0FE4" w:rsidRPr="003F432F">
        <w:rPr>
          <w:rFonts w:eastAsia="MS PGothic"/>
          <w:color w:val="000000"/>
          <w:sz w:val="22"/>
          <w:szCs w:val="22"/>
          <w:lang w:val="en-GB"/>
        </w:rPr>
        <w:t>, the male parent), and this pollen will be used immediately to perform a crossing with a female parent. Since the first generation results from a crossing, it must be named</w:t>
      </w:r>
      <w:r w:rsidR="009E0FE4" w:rsidRPr="003F432F">
        <w:rPr>
          <w:rFonts w:eastAsia="MS PGothic"/>
          <w:b/>
          <w:color w:val="000000"/>
          <w:sz w:val="22"/>
          <w:szCs w:val="22"/>
          <w:lang w:val="en-GB"/>
        </w:rPr>
        <w:t xml:space="preserve"> F1</w:t>
      </w:r>
      <w:r w:rsidR="009E0FE4" w:rsidRPr="003F432F">
        <w:rPr>
          <w:rFonts w:eastAsia="MS PGothic"/>
          <w:color w:val="000000"/>
          <w:sz w:val="22"/>
          <w:szCs w:val="22"/>
          <w:lang w:val="en-GB"/>
        </w:rPr>
        <w:t xml:space="preserve">. You must specify which parent is the female / male, by </w:t>
      </w:r>
      <w:r w:rsidR="009E0FE4" w:rsidRPr="003F432F">
        <w:rPr>
          <w:rFonts w:eastAsia="MS PGothic"/>
          <w:b/>
          <w:color w:val="000000"/>
          <w:sz w:val="22"/>
          <w:szCs w:val="22"/>
          <w:lang w:val="en-GB"/>
        </w:rPr>
        <w:t>always placing the reference to the female parent first</w:t>
      </w:r>
      <w:r w:rsidR="009E0FE4" w:rsidRPr="003F432F">
        <w:rPr>
          <w:rFonts w:eastAsia="MS PGothic"/>
          <w:color w:val="000000"/>
          <w:sz w:val="22"/>
          <w:szCs w:val="22"/>
          <w:lang w:val="en-GB"/>
        </w:rPr>
        <w:t>.</w:t>
      </w:r>
    </w:p>
    <w:p w14:paraId="245B81A3" w14:textId="77777777" w:rsidR="009E0FE4" w:rsidRPr="003F432F" w:rsidRDefault="009E0FE4" w:rsidP="00A45A18">
      <w:pPr>
        <w:autoSpaceDE w:val="0"/>
        <w:autoSpaceDN w:val="0"/>
        <w:adjustRightInd w:val="0"/>
        <w:jc w:val="both"/>
        <w:rPr>
          <w:rFonts w:eastAsia="MS PGothic"/>
          <w:color w:val="000000"/>
          <w:sz w:val="22"/>
          <w:szCs w:val="22"/>
          <w:lang w:val="en-GB"/>
        </w:rPr>
      </w:pPr>
      <w:r w:rsidRPr="003F432F">
        <w:rPr>
          <w:rFonts w:eastAsia="MS PGothic"/>
          <w:color w:val="000000"/>
          <w:sz w:val="22"/>
          <w:szCs w:val="22"/>
          <w:lang w:val="en-GB"/>
        </w:rPr>
        <w:t xml:space="preserve">For example: F1 </w:t>
      </w:r>
      <w:r w:rsidRPr="003F432F">
        <w:rPr>
          <w:rFonts w:eastAsia="MS PGothic"/>
          <w:i/>
          <w:color w:val="000000"/>
          <w:sz w:val="22"/>
          <w:szCs w:val="22"/>
          <w:lang w:val="en-GB"/>
        </w:rPr>
        <w:t>mut5</w:t>
      </w:r>
      <w:r w:rsidRPr="003F432F">
        <w:rPr>
          <w:rFonts w:eastAsia="MS PGothic"/>
          <w:color w:val="000000"/>
          <w:sz w:val="22"/>
          <w:szCs w:val="22"/>
          <w:lang w:val="en-GB"/>
        </w:rPr>
        <w:t xml:space="preserve"> X </w:t>
      </w:r>
      <w:r w:rsidRPr="003F432F">
        <w:rPr>
          <w:rFonts w:eastAsia="MS PGothic"/>
          <w:i/>
          <w:color w:val="000000"/>
          <w:sz w:val="22"/>
          <w:szCs w:val="22"/>
          <w:lang w:val="en-GB"/>
        </w:rPr>
        <w:t>drf3</w:t>
      </w:r>
      <w:r w:rsidRPr="003F432F">
        <w:rPr>
          <w:rFonts w:eastAsia="MS PGothic"/>
          <w:color w:val="000000"/>
          <w:sz w:val="22"/>
          <w:szCs w:val="22"/>
          <w:lang w:val="en-GB"/>
        </w:rPr>
        <w:t>.</w:t>
      </w:r>
    </w:p>
    <w:p w14:paraId="658906FB" w14:textId="77777777" w:rsidR="009E0FE4" w:rsidRPr="003F432F" w:rsidRDefault="009E0FE4" w:rsidP="00A45A18">
      <w:pPr>
        <w:autoSpaceDE w:val="0"/>
        <w:autoSpaceDN w:val="0"/>
        <w:adjustRightInd w:val="0"/>
        <w:jc w:val="both"/>
        <w:rPr>
          <w:rFonts w:eastAsia="MS PGothic"/>
          <w:color w:val="000000"/>
          <w:sz w:val="22"/>
          <w:szCs w:val="22"/>
          <w:lang w:val="en-GB"/>
        </w:rPr>
      </w:pPr>
      <w:r w:rsidRPr="003F432F">
        <w:rPr>
          <w:rFonts w:eastAsia="MS PGothic"/>
          <w:color w:val="000000"/>
          <w:sz w:val="22"/>
          <w:szCs w:val="22"/>
          <w:lang w:val="en-GB"/>
        </w:rPr>
        <w:t>Subsequent generations (</w:t>
      </w:r>
      <w:r w:rsidRPr="003F432F">
        <w:rPr>
          <w:rFonts w:eastAsia="MS PGothic"/>
          <w:b/>
          <w:color w:val="000000"/>
          <w:sz w:val="22"/>
          <w:szCs w:val="22"/>
          <w:lang w:val="en-GB"/>
        </w:rPr>
        <w:t>F2, F3</w:t>
      </w:r>
      <w:r w:rsidRPr="003F432F">
        <w:rPr>
          <w:rFonts w:eastAsia="MS PGothic"/>
          <w:color w:val="000000"/>
          <w:sz w:val="22"/>
          <w:szCs w:val="22"/>
          <w:lang w:val="en-GB"/>
        </w:rPr>
        <w:t xml:space="preserve">, etc) will be obtained by successive </w:t>
      </w:r>
      <w:r w:rsidRPr="003F432F">
        <w:rPr>
          <w:rFonts w:eastAsia="MS PGothic"/>
          <w:b/>
          <w:color w:val="000000"/>
          <w:sz w:val="22"/>
          <w:szCs w:val="22"/>
          <w:lang w:val="en-GB"/>
        </w:rPr>
        <w:t>self-crossing</w:t>
      </w:r>
      <w:r w:rsidRPr="003F432F">
        <w:rPr>
          <w:rFonts w:eastAsia="MS PGothic"/>
          <w:color w:val="000000"/>
          <w:sz w:val="22"/>
          <w:szCs w:val="22"/>
          <w:lang w:val="en-GB"/>
        </w:rPr>
        <w:t>.</w:t>
      </w:r>
    </w:p>
    <w:p w14:paraId="54DDB0EF" w14:textId="69E93874" w:rsidR="009E0FE4" w:rsidRDefault="009E0FE4" w:rsidP="00A45A18">
      <w:pPr>
        <w:autoSpaceDE w:val="0"/>
        <w:autoSpaceDN w:val="0"/>
        <w:adjustRightInd w:val="0"/>
        <w:jc w:val="both"/>
        <w:rPr>
          <w:rFonts w:eastAsia="MS PGothic"/>
          <w:color w:val="000000"/>
          <w:sz w:val="22"/>
          <w:szCs w:val="22"/>
          <w:lang w:val="en-GB"/>
        </w:rPr>
      </w:pPr>
      <w:r w:rsidRPr="003F432F">
        <w:rPr>
          <w:rFonts w:eastAsia="MS PGothic"/>
          <w:color w:val="000000"/>
          <w:sz w:val="22"/>
          <w:szCs w:val="22"/>
          <w:lang w:val="en-GB"/>
        </w:rPr>
        <w:t xml:space="preserve">If </w:t>
      </w:r>
      <w:r w:rsidR="000D47B3" w:rsidRPr="003F432F">
        <w:rPr>
          <w:rFonts w:eastAsia="MS PGothic"/>
          <w:color w:val="000000"/>
          <w:sz w:val="22"/>
          <w:szCs w:val="22"/>
          <w:lang w:val="en-GB"/>
        </w:rPr>
        <w:t xml:space="preserve">seeds (rather than pollen) are irradiated by </w:t>
      </w:r>
      <w:r w:rsidRPr="003F432F">
        <w:rPr>
          <w:rFonts w:eastAsia="MS PGothic"/>
          <w:color w:val="000000"/>
          <w:sz w:val="22"/>
          <w:szCs w:val="22"/>
          <w:lang w:val="en-GB"/>
        </w:rPr>
        <w:t>gamma rays, follow the same rules as for EMS mutagenesis.</w:t>
      </w:r>
    </w:p>
    <w:p w14:paraId="499532BF" w14:textId="77777777" w:rsidR="00A45A18" w:rsidRPr="003F432F" w:rsidRDefault="00A45A18" w:rsidP="00A45A18">
      <w:pPr>
        <w:autoSpaceDE w:val="0"/>
        <w:autoSpaceDN w:val="0"/>
        <w:adjustRightInd w:val="0"/>
        <w:spacing w:before="120"/>
        <w:jc w:val="both"/>
        <w:rPr>
          <w:rFonts w:eastAsia="MS PGothic"/>
          <w:color w:val="000000"/>
          <w:sz w:val="22"/>
          <w:szCs w:val="22"/>
          <w:lang w:val="en-GB"/>
        </w:rPr>
      </w:pPr>
      <w:r w:rsidRPr="003F432F">
        <w:rPr>
          <w:rFonts w:eastAsia="MS PGothic"/>
          <w:b/>
          <w:color w:val="000000"/>
          <w:sz w:val="22"/>
          <w:szCs w:val="22"/>
          <w:lang w:val="en-GB"/>
        </w:rPr>
        <w:t xml:space="preserve">For </w:t>
      </w:r>
      <w:r w:rsidRPr="00A45A18">
        <w:rPr>
          <w:rFonts w:eastAsia="MS PGothic"/>
          <w:b/>
          <w:color w:val="000000"/>
          <w:sz w:val="22"/>
          <w:szCs w:val="22"/>
          <w:highlight w:val="yellow"/>
          <w:lang w:val="en-GB"/>
        </w:rPr>
        <w:t>CRISPR mutagenesis</w:t>
      </w:r>
      <w:r w:rsidRPr="003F432F">
        <w:rPr>
          <w:rFonts w:eastAsia="MS PGothic"/>
          <w:color w:val="000000"/>
          <w:sz w:val="22"/>
          <w:szCs w:val="22"/>
          <w:lang w:val="en-GB"/>
        </w:rPr>
        <w:t>, you might need to enter two independent mutations: seeds might contain a T-DNA insertion (containing the CRISPR cassette), which will cause the secondary mutations in the CRISPR locus. Generations are labelled following the initial T-DNA transformation (</w:t>
      </w:r>
      <w:r w:rsidRPr="003F432F">
        <w:rPr>
          <w:rFonts w:eastAsia="MS PGothic"/>
          <w:b/>
          <w:color w:val="000000"/>
          <w:sz w:val="22"/>
          <w:szCs w:val="22"/>
          <w:lang w:val="en-GB"/>
        </w:rPr>
        <w:t>using T1, T2, T3, etc, as with a regular transgenesis</w:t>
      </w:r>
      <w:r w:rsidRPr="003F432F">
        <w:rPr>
          <w:rFonts w:eastAsia="MS PGothic"/>
          <w:color w:val="000000"/>
          <w:sz w:val="22"/>
          <w:szCs w:val="22"/>
          <w:lang w:val="en-GB"/>
        </w:rPr>
        <w:t>), even if the initial T-DNA insert has subsequently been lost through selection.</w:t>
      </w:r>
    </w:p>
    <w:p w14:paraId="55E65133" w14:textId="46B1D81A" w:rsidR="009E0FE4" w:rsidRPr="003F432F" w:rsidRDefault="009E0FE4" w:rsidP="00383CE2">
      <w:pPr>
        <w:autoSpaceDE w:val="0"/>
        <w:autoSpaceDN w:val="0"/>
        <w:adjustRightInd w:val="0"/>
        <w:spacing w:before="120"/>
        <w:jc w:val="both"/>
        <w:rPr>
          <w:rFonts w:eastAsia="MS PGothic"/>
          <w:color w:val="000000"/>
          <w:sz w:val="22"/>
          <w:szCs w:val="22"/>
          <w:lang w:val="en-GB"/>
        </w:rPr>
      </w:pPr>
      <w:r w:rsidRPr="003F432F">
        <w:rPr>
          <w:rFonts w:eastAsia="MS PGothic"/>
          <w:color w:val="000000"/>
          <w:sz w:val="22"/>
          <w:szCs w:val="22"/>
          <w:lang w:val="en-GB"/>
        </w:rPr>
        <w:t xml:space="preserve">Any </w:t>
      </w:r>
      <w:r w:rsidRPr="00A45A18">
        <w:rPr>
          <w:rFonts w:eastAsia="MS PGothic"/>
          <w:b/>
          <w:color w:val="000000"/>
          <w:sz w:val="22"/>
          <w:szCs w:val="22"/>
          <w:highlight w:val="yellow"/>
          <w:lang w:val="en-GB"/>
        </w:rPr>
        <w:t>crossing between two lines</w:t>
      </w:r>
      <w:r w:rsidRPr="003F432F">
        <w:rPr>
          <w:rFonts w:eastAsia="MS PGothic"/>
          <w:color w:val="000000"/>
          <w:sz w:val="22"/>
          <w:szCs w:val="22"/>
          <w:lang w:val="en-GB"/>
        </w:rPr>
        <w:t xml:space="preserve"> results in the generation of an </w:t>
      </w:r>
      <w:r w:rsidRPr="003F432F">
        <w:rPr>
          <w:rFonts w:eastAsia="MS PGothic"/>
          <w:b/>
          <w:color w:val="000000"/>
          <w:sz w:val="22"/>
          <w:szCs w:val="22"/>
          <w:lang w:val="en-GB"/>
        </w:rPr>
        <w:t>F1</w:t>
      </w:r>
      <w:r w:rsidRPr="003F432F">
        <w:rPr>
          <w:rFonts w:eastAsia="MS PGothic"/>
          <w:color w:val="000000"/>
          <w:sz w:val="22"/>
          <w:szCs w:val="22"/>
          <w:lang w:val="en-GB"/>
        </w:rPr>
        <w:t>. You must specify which parent is the female</w:t>
      </w:r>
      <w:r w:rsidR="00383CE2">
        <w:rPr>
          <w:rFonts w:eastAsia="MS PGothic"/>
          <w:color w:val="000000"/>
          <w:sz w:val="22"/>
          <w:szCs w:val="22"/>
          <w:lang w:val="en-GB"/>
        </w:rPr>
        <w:t> </w:t>
      </w:r>
      <w:r w:rsidRPr="003F432F">
        <w:rPr>
          <w:rFonts w:eastAsia="MS PGothic"/>
          <w:color w:val="000000"/>
          <w:sz w:val="22"/>
          <w:szCs w:val="22"/>
          <w:lang w:val="en-GB"/>
        </w:rPr>
        <w:t>/</w:t>
      </w:r>
      <w:r w:rsidR="00383CE2">
        <w:rPr>
          <w:rFonts w:eastAsia="MS PGothic"/>
          <w:color w:val="000000"/>
          <w:sz w:val="22"/>
          <w:szCs w:val="22"/>
          <w:lang w:val="en-GB"/>
        </w:rPr>
        <w:t> </w:t>
      </w:r>
      <w:r w:rsidRPr="003F432F">
        <w:rPr>
          <w:rFonts w:eastAsia="MS PGothic"/>
          <w:color w:val="000000"/>
          <w:sz w:val="22"/>
          <w:szCs w:val="22"/>
          <w:lang w:val="en-GB"/>
        </w:rPr>
        <w:t xml:space="preserve">male, by </w:t>
      </w:r>
      <w:r w:rsidRPr="003F432F">
        <w:rPr>
          <w:rFonts w:eastAsia="MS PGothic"/>
          <w:b/>
          <w:color w:val="000000"/>
          <w:sz w:val="22"/>
          <w:szCs w:val="22"/>
          <w:lang w:val="en-GB"/>
        </w:rPr>
        <w:t>always placing the reference to the female parent first</w:t>
      </w:r>
      <w:r w:rsidRPr="003F432F">
        <w:rPr>
          <w:rFonts w:eastAsia="MS PGothic"/>
          <w:color w:val="000000"/>
          <w:sz w:val="22"/>
          <w:szCs w:val="22"/>
          <w:lang w:val="en-GB"/>
        </w:rPr>
        <w:t>.</w:t>
      </w:r>
    </w:p>
    <w:p w14:paraId="7FC5F4F4" w14:textId="77777777" w:rsidR="009E0FE4" w:rsidRPr="003F432F" w:rsidRDefault="009E0FE4" w:rsidP="00A45A18">
      <w:pPr>
        <w:autoSpaceDE w:val="0"/>
        <w:autoSpaceDN w:val="0"/>
        <w:adjustRightInd w:val="0"/>
        <w:jc w:val="both"/>
        <w:rPr>
          <w:rFonts w:eastAsia="MS PGothic"/>
          <w:color w:val="000000"/>
          <w:sz w:val="22"/>
          <w:szCs w:val="22"/>
          <w:lang w:val="en-GB"/>
        </w:rPr>
      </w:pPr>
      <w:r w:rsidRPr="003F432F">
        <w:rPr>
          <w:rFonts w:eastAsia="MS PGothic"/>
          <w:color w:val="000000"/>
          <w:sz w:val="22"/>
          <w:szCs w:val="22"/>
          <w:lang w:val="en-GB"/>
        </w:rPr>
        <w:t xml:space="preserve">For example: F1 </w:t>
      </w:r>
      <w:r w:rsidRPr="003F432F">
        <w:rPr>
          <w:rFonts w:eastAsia="MS PGothic"/>
          <w:i/>
          <w:color w:val="000000"/>
          <w:sz w:val="22"/>
          <w:szCs w:val="22"/>
          <w:lang w:val="en-GB"/>
        </w:rPr>
        <w:t>pht1;1</w:t>
      </w:r>
      <w:r w:rsidRPr="003F432F">
        <w:rPr>
          <w:rFonts w:eastAsia="MS PGothic"/>
          <w:color w:val="000000"/>
          <w:sz w:val="22"/>
          <w:szCs w:val="22"/>
          <w:lang w:val="en-GB"/>
        </w:rPr>
        <w:t xml:space="preserve"> X </w:t>
      </w:r>
      <w:r w:rsidRPr="003F432F">
        <w:rPr>
          <w:rFonts w:eastAsia="MS PGothic"/>
          <w:i/>
          <w:color w:val="000000"/>
          <w:sz w:val="22"/>
          <w:szCs w:val="22"/>
          <w:lang w:val="en-GB"/>
        </w:rPr>
        <w:t>pht1;2</w:t>
      </w:r>
      <w:r w:rsidRPr="003F432F">
        <w:rPr>
          <w:rFonts w:eastAsia="MS PGothic"/>
          <w:color w:val="000000"/>
          <w:sz w:val="22"/>
          <w:szCs w:val="22"/>
          <w:lang w:val="en-GB"/>
        </w:rPr>
        <w:t>.</w:t>
      </w:r>
    </w:p>
    <w:p w14:paraId="68533644" w14:textId="77777777" w:rsidR="009E0FE4" w:rsidRPr="003F432F" w:rsidRDefault="009E0FE4" w:rsidP="00A45A18">
      <w:pPr>
        <w:autoSpaceDE w:val="0"/>
        <w:autoSpaceDN w:val="0"/>
        <w:adjustRightInd w:val="0"/>
        <w:jc w:val="both"/>
        <w:rPr>
          <w:rFonts w:eastAsia="MS PGothic"/>
          <w:color w:val="000000"/>
          <w:sz w:val="22"/>
          <w:szCs w:val="22"/>
          <w:lang w:val="en-GB"/>
        </w:rPr>
      </w:pPr>
      <w:r w:rsidRPr="003F432F">
        <w:rPr>
          <w:rFonts w:eastAsia="MS PGothic"/>
          <w:color w:val="000000"/>
          <w:sz w:val="22"/>
          <w:szCs w:val="22"/>
          <w:lang w:val="en-GB"/>
        </w:rPr>
        <w:t>Subsequent generations (</w:t>
      </w:r>
      <w:r w:rsidRPr="003F432F">
        <w:rPr>
          <w:rFonts w:eastAsia="MS PGothic"/>
          <w:b/>
          <w:color w:val="000000"/>
          <w:sz w:val="22"/>
          <w:szCs w:val="22"/>
          <w:lang w:val="en-GB"/>
        </w:rPr>
        <w:t>F2, F3</w:t>
      </w:r>
      <w:r w:rsidRPr="003F432F">
        <w:rPr>
          <w:rFonts w:eastAsia="MS PGothic"/>
          <w:color w:val="000000"/>
          <w:sz w:val="22"/>
          <w:szCs w:val="22"/>
          <w:lang w:val="en-GB"/>
        </w:rPr>
        <w:t xml:space="preserve">, etc) will be obtained by successive </w:t>
      </w:r>
      <w:r w:rsidRPr="003F432F">
        <w:rPr>
          <w:rFonts w:eastAsia="MS PGothic"/>
          <w:b/>
          <w:color w:val="000000"/>
          <w:sz w:val="22"/>
          <w:szCs w:val="22"/>
          <w:lang w:val="en-GB"/>
        </w:rPr>
        <w:t>self-crossing</w:t>
      </w:r>
      <w:r w:rsidRPr="003F432F">
        <w:rPr>
          <w:rFonts w:eastAsia="MS PGothic"/>
          <w:color w:val="000000"/>
          <w:sz w:val="22"/>
          <w:szCs w:val="22"/>
          <w:lang w:val="en-GB"/>
        </w:rPr>
        <w:t>.</w:t>
      </w:r>
    </w:p>
    <w:p w14:paraId="5B55B1D5" w14:textId="77777777" w:rsidR="009E0FE4" w:rsidRPr="003F432F" w:rsidRDefault="009E0FE4" w:rsidP="00A45A18">
      <w:pPr>
        <w:autoSpaceDE w:val="0"/>
        <w:autoSpaceDN w:val="0"/>
        <w:adjustRightInd w:val="0"/>
        <w:spacing w:before="120"/>
        <w:jc w:val="both"/>
        <w:rPr>
          <w:rFonts w:eastAsia="MS PGothic"/>
          <w:color w:val="000000"/>
          <w:sz w:val="22"/>
          <w:szCs w:val="22"/>
          <w:lang w:val="en-GB"/>
        </w:rPr>
      </w:pPr>
      <w:r w:rsidRPr="00A45A18">
        <w:rPr>
          <w:rFonts w:eastAsia="MS PGothic"/>
          <w:b/>
          <w:color w:val="000000"/>
          <w:sz w:val="22"/>
          <w:szCs w:val="22"/>
          <w:highlight w:val="yellow"/>
          <w:lang w:val="en-GB"/>
        </w:rPr>
        <w:t>Backcrosses</w:t>
      </w:r>
      <w:r w:rsidRPr="003F432F">
        <w:rPr>
          <w:rFonts w:eastAsia="MS PGothic"/>
          <w:color w:val="000000"/>
          <w:sz w:val="22"/>
          <w:szCs w:val="22"/>
          <w:lang w:val="en-GB"/>
        </w:rPr>
        <w:t xml:space="preserve"> with a WT parent (same ecotype) are also crosses, and therefore result in an </w:t>
      </w:r>
      <w:r w:rsidRPr="003F432F">
        <w:rPr>
          <w:rFonts w:eastAsia="MS PGothic"/>
          <w:b/>
          <w:color w:val="000000"/>
          <w:sz w:val="22"/>
          <w:szCs w:val="22"/>
          <w:lang w:val="en-GB"/>
        </w:rPr>
        <w:t>F1</w:t>
      </w:r>
      <w:r w:rsidRPr="003F432F">
        <w:rPr>
          <w:rFonts w:eastAsia="MS PGothic"/>
          <w:color w:val="000000"/>
          <w:sz w:val="22"/>
          <w:szCs w:val="22"/>
          <w:lang w:val="en-GB"/>
        </w:rPr>
        <w:t>. The number of successive backcrosses should be specified.</w:t>
      </w:r>
    </w:p>
    <w:p w14:paraId="01941E23" w14:textId="77777777" w:rsidR="009E0FE4" w:rsidRPr="003F432F" w:rsidRDefault="009E0FE4" w:rsidP="00A45A18">
      <w:pPr>
        <w:autoSpaceDE w:val="0"/>
        <w:autoSpaceDN w:val="0"/>
        <w:adjustRightInd w:val="0"/>
        <w:jc w:val="both"/>
        <w:rPr>
          <w:rFonts w:eastAsia="MS PGothic"/>
          <w:color w:val="000000"/>
          <w:sz w:val="22"/>
          <w:szCs w:val="22"/>
          <w:lang w:val="en-GB"/>
        </w:rPr>
      </w:pPr>
      <w:r w:rsidRPr="003F432F">
        <w:rPr>
          <w:rFonts w:eastAsia="MS PGothic"/>
          <w:color w:val="000000"/>
          <w:sz w:val="22"/>
          <w:szCs w:val="22"/>
          <w:lang w:val="en-GB"/>
        </w:rPr>
        <w:t xml:space="preserve">For example: </w:t>
      </w:r>
      <w:r w:rsidRPr="003F432F">
        <w:rPr>
          <w:rFonts w:eastAsia="MS PGothic"/>
          <w:b/>
          <w:color w:val="000000"/>
          <w:sz w:val="22"/>
          <w:szCs w:val="22"/>
          <w:lang w:val="en-GB"/>
        </w:rPr>
        <w:t>B</w:t>
      </w:r>
      <w:r w:rsidR="00044BE4" w:rsidRPr="003F432F">
        <w:rPr>
          <w:rFonts w:eastAsia="MS PGothic"/>
          <w:b/>
          <w:color w:val="000000"/>
          <w:sz w:val="22"/>
          <w:szCs w:val="22"/>
          <w:lang w:val="en-GB"/>
        </w:rPr>
        <w:t xml:space="preserve">.C.X1 </w:t>
      </w:r>
      <w:r w:rsidRPr="003F432F">
        <w:rPr>
          <w:rFonts w:eastAsia="MS PGothic"/>
          <w:b/>
          <w:color w:val="000000"/>
          <w:sz w:val="22"/>
          <w:szCs w:val="22"/>
          <w:lang w:val="en-GB"/>
        </w:rPr>
        <w:t>F1</w:t>
      </w:r>
      <w:r w:rsidRPr="003F432F">
        <w:rPr>
          <w:rFonts w:eastAsia="MS PGothic"/>
          <w:color w:val="000000"/>
          <w:sz w:val="22"/>
          <w:szCs w:val="22"/>
          <w:lang w:val="en-GB"/>
        </w:rPr>
        <w:t xml:space="preserve"> (one back-cross), </w:t>
      </w:r>
      <w:r w:rsidRPr="003F432F">
        <w:rPr>
          <w:rFonts w:eastAsia="MS PGothic"/>
          <w:b/>
          <w:color w:val="000000"/>
          <w:sz w:val="22"/>
          <w:szCs w:val="22"/>
          <w:lang w:val="en-GB"/>
        </w:rPr>
        <w:t>B</w:t>
      </w:r>
      <w:r w:rsidR="00044BE4" w:rsidRPr="003F432F">
        <w:rPr>
          <w:rFonts w:eastAsia="MS PGothic"/>
          <w:b/>
          <w:color w:val="000000"/>
          <w:sz w:val="22"/>
          <w:szCs w:val="22"/>
          <w:lang w:val="en-GB"/>
        </w:rPr>
        <w:t xml:space="preserve">.C.X2 </w:t>
      </w:r>
      <w:r w:rsidRPr="003F432F">
        <w:rPr>
          <w:rFonts w:eastAsia="MS PGothic"/>
          <w:b/>
          <w:color w:val="000000"/>
          <w:sz w:val="22"/>
          <w:szCs w:val="22"/>
          <w:lang w:val="en-GB"/>
        </w:rPr>
        <w:t>F1</w:t>
      </w:r>
      <w:r w:rsidRPr="003F432F">
        <w:rPr>
          <w:rFonts w:eastAsia="MS PGothic"/>
          <w:color w:val="000000"/>
          <w:sz w:val="22"/>
          <w:szCs w:val="22"/>
          <w:lang w:val="en-GB"/>
        </w:rPr>
        <w:t xml:space="preserve"> (two back-crosses), etc.</w:t>
      </w:r>
    </w:p>
    <w:p w14:paraId="2A54CB74" w14:textId="77777777" w:rsidR="009E0FE4" w:rsidRPr="003F432F" w:rsidRDefault="009E0FE4" w:rsidP="00A45A18">
      <w:pPr>
        <w:autoSpaceDE w:val="0"/>
        <w:autoSpaceDN w:val="0"/>
        <w:adjustRightInd w:val="0"/>
        <w:jc w:val="both"/>
        <w:rPr>
          <w:rFonts w:eastAsia="MS PGothic"/>
          <w:color w:val="000000"/>
          <w:sz w:val="22"/>
          <w:szCs w:val="22"/>
          <w:lang w:val="en-GB"/>
        </w:rPr>
      </w:pPr>
      <w:r w:rsidRPr="003F432F">
        <w:rPr>
          <w:rFonts w:eastAsia="MS PGothic"/>
          <w:color w:val="000000"/>
          <w:sz w:val="22"/>
          <w:szCs w:val="22"/>
          <w:lang w:val="en-GB"/>
        </w:rPr>
        <w:t>Subsequent generations (</w:t>
      </w:r>
      <w:r w:rsidR="00044BE4" w:rsidRPr="003F432F">
        <w:rPr>
          <w:rFonts w:eastAsia="MS PGothic"/>
          <w:b/>
          <w:color w:val="000000"/>
          <w:sz w:val="22"/>
          <w:szCs w:val="22"/>
          <w:lang w:val="en-GB"/>
        </w:rPr>
        <w:t xml:space="preserve">B.C.X1 </w:t>
      </w:r>
      <w:r w:rsidRPr="003F432F">
        <w:rPr>
          <w:rFonts w:eastAsia="MS PGothic"/>
          <w:b/>
          <w:color w:val="000000"/>
          <w:sz w:val="22"/>
          <w:szCs w:val="22"/>
          <w:lang w:val="en-GB"/>
        </w:rPr>
        <w:t xml:space="preserve">F2, </w:t>
      </w:r>
      <w:r w:rsidR="00044BE4" w:rsidRPr="003F432F">
        <w:rPr>
          <w:rFonts w:eastAsia="MS PGothic"/>
          <w:b/>
          <w:color w:val="000000"/>
          <w:sz w:val="22"/>
          <w:szCs w:val="22"/>
          <w:lang w:val="en-GB"/>
        </w:rPr>
        <w:t xml:space="preserve">B.C.X1 </w:t>
      </w:r>
      <w:r w:rsidRPr="003F432F">
        <w:rPr>
          <w:rFonts w:eastAsia="MS PGothic"/>
          <w:b/>
          <w:color w:val="000000"/>
          <w:sz w:val="22"/>
          <w:szCs w:val="22"/>
          <w:lang w:val="en-GB"/>
        </w:rPr>
        <w:t>F3</w:t>
      </w:r>
      <w:r w:rsidRPr="003F432F">
        <w:rPr>
          <w:rFonts w:eastAsia="MS PGothic"/>
          <w:color w:val="000000"/>
          <w:sz w:val="22"/>
          <w:szCs w:val="22"/>
          <w:lang w:val="en-GB"/>
        </w:rPr>
        <w:t xml:space="preserve">, etc) will be obtained by successive </w:t>
      </w:r>
      <w:r w:rsidRPr="003F432F">
        <w:rPr>
          <w:rFonts w:eastAsia="MS PGothic"/>
          <w:b/>
          <w:color w:val="000000"/>
          <w:sz w:val="22"/>
          <w:szCs w:val="22"/>
          <w:lang w:val="en-GB"/>
        </w:rPr>
        <w:t>self-crossing</w:t>
      </w:r>
      <w:r w:rsidRPr="003F432F">
        <w:rPr>
          <w:rFonts w:eastAsia="MS PGothic"/>
          <w:color w:val="000000"/>
          <w:sz w:val="22"/>
          <w:szCs w:val="22"/>
          <w:lang w:val="en-GB"/>
        </w:rPr>
        <w:t>.</w:t>
      </w:r>
    </w:p>
    <w:p w14:paraId="120DF776" w14:textId="48CF66F3" w:rsidR="009E0FE4" w:rsidRPr="003F432F" w:rsidRDefault="009E0FE4" w:rsidP="00A45A18">
      <w:pPr>
        <w:autoSpaceDE w:val="0"/>
        <w:autoSpaceDN w:val="0"/>
        <w:adjustRightInd w:val="0"/>
        <w:jc w:val="both"/>
        <w:rPr>
          <w:rFonts w:eastAsia="MS PGothic"/>
          <w:color w:val="000000"/>
          <w:sz w:val="22"/>
          <w:szCs w:val="22"/>
          <w:lang w:val="en-GB"/>
        </w:rPr>
      </w:pPr>
      <w:r w:rsidRPr="003F432F">
        <w:rPr>
          <w:rFonts w:eastAsia="MS PGothic"/>
          <w:color w:val="000000"/>
          <w:sz w:val="22"/>
          <w:szCs w:val="22"/>
          <w:lang w:val="en-GB"/>
        </w:rPr>
        <w:t>Since these backcrosses should not affect the line properties (although they may!), you may simply enter corresponding plants and seeds in the original line table</w:t>
      </w:r>
      <w:r w:rsidR="00383CE2">
        <w:rPr>
          <w:rFonts w:eastAsia="MS PGothic"/>
          <w:color w:val="000000"/>
          <w:sz w:val="22"/>
          <w:szCs w:val="22"/>
          <w:lang w:val="en-GB"/>
        </w:rPr>
        <w:t xml:space="preserve"> (there is a “Descent type” back-cross/self-cross option)</w:t>
      </w:r>
    </w:p>
    <w:p w14:paraId="3CDB3270" w14:textId="554F918D" w:rsidR="009E0FE4" w:rsidRDefault="009E0FE4" w:rsidP="00A45A18">
      <w:pPr>
        <w:autoSpaceDE w:val="0"/>
        <w:autoSpaceDN w:val="0"/>
        <w:adjustRightInd w:val="0"/>
        <w:spacing w:before="120"/>
        <w:jc w:val="both"/>
        <w:rPr>
          <w:rFonts w:eastAsia="MS PGothic"/>
          <w:color w:val="000000"/>
          <w:sz w:val="22"/>
          <w:szCs w:val="22"/>
          <w:lang w:val="en-GB"/>
        </w:rPr>
      </w:pPr>
      <w:r w:rsidRPr="003F432F">
        <w:rPr>
          <w:rFonts w:eastAsia="MS PGothic"/>
          <w:color w:val="000000"/>
          <w:sz w:val="22"/>
          <w:szCs w:val="22"/>
          <w:lang w:val="en-GB"/>
        </w:rPr>
        <w:t xml:space="preserve">A </w:t>
      </w:r>
      <w:r w:rsidRPr="00A45A18">
        <w:rPr>
          <w:rFonts w:eastAsia="MS PGothic"/>
          <w:b/>
          <w:color w:val="000000"/>
          <w:sz w:val="22"/>
          <w:szCs w:val="22"/>
          <w:highlight w:val="yellow"/>
          <w:lang w:val="en-GB"/>
        </w:rPr>
        <w:t>crossing between your mutant and WT plants from a distinct ecotype</w:t>
      </w:r>
      <w:r w:rsidRPr="003F432F">
        <w:rPr>
          <w:rFonts w:eastAsia="MS PGothic"/>
          <w:color w:val="000000"/>
          <w:sz w:val="22"/>
          <w:szCs w:val="22"/>
          <w:lang w:val="en-GB"/>
        </w:rPr>
        <w:t xml:space="preserve"> requires the generation of a </w:t>
      </w:r>
      <w:r w:rsidRPr="003F432F">
        <w:rPr>
          <w:rFonts w:eastAsia="MS PGothic"/>
          <w:b/>
          <w:color w:val="000000"/>
          <w:sz w:val="22"/>
          <w:szCs w:val="22"/>
          <w:lang w:val="en-GB"/>
        </w:rPr>
        <w:t>new line</w:t>
      </w:r>
      <w:r w:rsidRPr="003F432F">
        <w:rPr>
          <w:rFonts w:eastAsia="MS PGothic"/>
          <w:color w:val="000000"/>
          <w:sz w:val="22"/>
          <w:szCs w:val="22"/>
          <w:lang w:val="en-GB"/>
        </w:rPr>
        <w:t>, which will reflect the mix between the two ecotypes.</w:t>
      </w:r>
    </w:p>
    <w:p w14:paraId="0349873A" w14:textId="3867B7C2" w:rsidR="00A45A18" w:rsidRDefault="00A45A18" w:rsidP="00A45A18">
      <w:pPr>
        <w:autoSpaceDE w:val="0"/>
        <w:autoSpaceDN w:val="0"/>
        <w:adjustRightInd w:val="0"/>
        <w:spacing w:before="120"/>
        <w:jc w:val="both"/>
        <w:rPr>
          <w:rFonts w:eastAsia="MS PGothic"/>
          <w:color w:val="000000"/>
          <w:sz w:val="22"/>
          <w:szCs w:val="22"/>
          <w:lang w:val="en-GB"/>
        </w:rPr>
      </w:pPr>
      <w:r w:rsidRPr="003F432F">
        <w:rPr>
          <w:rFonts w:eastAsia="MS PGothic"/>
          <w:color w:val="000000"/>
          <w:sz w:val="22"/>
          <w:szCs w:val="22"/>
          <w:lang w:val="en-GB"/>
        </w:rPr>
        <w:t xml:space="preserve">If you </w:t>
      </w:r>
      <w:r w:rsidRPr="00A45A18">
        <w:rPr>
          <w:rFonts w:eastAsia="MS PGothic"/>
          <w:b/>
          <w:bCs/>
          <w:color w:val="000000"/>
          <w:sz w:val="22"/>
          <w:szCs w:val="22"/>
          <w:highlight w:val="yellow"/>
          <w:lang w:val="en-GB"/>
        </w:rPr>
        <w:t>received seeds from a laboratory at an unknown generation stage</w:t>
      </w:r>
      <w:r w:rsidRPr="003F432F">
        <w:rPr>
          <w:rFonts w:eastAsia="MS PGothic"/>
          <w:color w:val="000000"/>
          <w:sz w:val="22"/>
          <w:szCs w:val="22"/>
          <w:lang w:val="en-GB"/>
        </w:rPr>
        <w:t>, please use the letter x for this generation (for instance Tx, Fx, Mx). Successive generations will be Tx+1, Tx+2, or Mx+1, Mx+2, etc.</w:t>
      </w:r>
    </w:p>
    <w:p w14:paraId="7E015601" w14:textId="0931EB17" w:rsidR="004141D3" w:rsidRDefault="004141D3" w:rsidP="00A45A18">
      <w:pPr>
        <w:autoSpaceDE w:val="0"/>
        <w:autoSpaceDN w:val="0"/>
        <w:adjustRightInd w:val="0"/>
        <w:spacing w:before="120"/>
        <w:jc w:val="both"/>
        <w:rPr>
          <w:rFonts w:eastAsia="MS PGothic"/>
          <w:color w:val="000000"/>
          <w:sz w:val="22"/>
          <w:szCs w:val="22"/>
          <w:lang w:val="en-GB"/>
        </w:rPr>
      </w:pPr>
    </w:p>
    <w:p w14:paraId="0393E1EF" w14:textId="77777777" w:rsidR="00660C36" w:rsidRPr="00DA4A1D" w:rsidRDefault="00660C36" w:rsidP="00660C36">
      <w:pPr>
        <w:pStyle w:val="Title"/>
        <w:rPr>
          <w:rFonts w:eastAsia="MS PGothic"/>
          <w:lang w:val="en-US"/>
        </w:rPr>
      </w:pPr>
      <w:r>
        <w:rPr>
          <w:rFonts w:eastAsia="MS PGothic"/>
          <w:lang w:val="en-US"/>
        </w:rPr>
        <w:t>SEED STORAGE CONDITIONS</w:t>
      </w:r>
    </w:p>
    <w:p w14:paraId="5B4F4652" w14:textId="77777777" w:rsidR="00660C36" w:rsidRPr="005C58FA" w:rsidRDefault="00660C36" w:rsidP="00660C36">
      <w:pPr>
        <w:rPr>
          <w:rFonts w:ascii="Arial" w:eastAsia="MS PGothic" w:hAnsi="Arial" w:cs="Arial"/>
          <w:color w:val="000000"/>
          <w:szCs w:val="50"/>
          <w:lang w:val="en-GB"/>
        </w:rPr>
      </w:pPr>
    </w:p>
    <w:p w14:paraId="0B498FFC" w14:textId="77777777" w:rsidR="00660C36" w:rsidRPr="003F432F" w:rsidRDefault="00660C36" w:rsidP="00660C36">
      <w:pPr>
        <w:ind w:firstLine="360"/>
        <w:jc w:val="both"/>
        <w:rPr>
          <w:rFonts w:eastAsia="MS PGothic"/>
          <w:color w:val="000000"/>
          <w:sz w:val="22"/>
          <w:szCs w:val="22"/>
          <w:lang w:val="en-GB"/>
        </w:rPr>
      </w:pPr>
      <w:r w:rsidRPr="003F432F">
        <w:rPr>
          <w:rFonts w:eastAsia="MS PGothic"/>
          <w:color w:val="000000"/>
          <w:sz w:val="22"/>
          <w:szCs w:val="22"/>
          <w:lang w:val="en-GB"/>
        </w:rPr>
        <w:t xml:space="preserve">How long your seeds will be able to germinate depends on the </w:t>
      </w:r>
      <w:r w:rsidRPr="003F432F">
        <w:rPr>
          <w:rFonts w:eastAsia="MS PGothic"/>
          <w:b/>
          <w:color w:val="000000"/>
          <w:sz w:val="22"/>
          <w:szCs w:val="22"/>
          <w:lang w:val="en-GB"/>
        </w:rPr>
        <w:t>seed storage conditions</w:t>
      </w:r>
      <w:r w:rsidRPr="003F432F">
        <w:rPr>
          <w:rFonts w:eastAsia="MS PGothic"/>
          <w:color w:val="000000"/>
          <w:sz w:val="22"/>
          <w:szCs w:val="22"/>
          <w:lang w:val="en-GB"/>
        </w:rPr>
        <w:t xml:space="preserve">; however it is also strongly affected by the seed genotype along with the </w:t>
      </w:r>
      <w:r w:rsidRPr="003F432F">
        <w:rPr>
          <w:rFonts w:eastAsia="MS PGothic"/>
          <w:b/>
          <w:color w:val="000000"/>
          <w:sz w:val="22"/>
          <w:szCs w:val="22"/>
          <w:lang w:val="en-GB"/>
        </w:rPr>
        <w:t>plant culture conditions</w:t>
      </w:r>
      <w:r w:rsidRPr="003F432F">
        <w:rPr>
          <w:rFonts w:eastAsia="MS PGothic"/>
          <w:color w:val="000000"/>
          <w:sz w:val="22"/>
          <w:szCs w:val="22"/>
          <w:lang w:val="en-GB"/>
        </w:rPr>
        <w:t>. For this reason: take care of your plants and seeds!</w:t>
      </w:r>
    </w:p>
    <w:p w14:paraId="20256202" w14:textId="77777777" w:rsidR="00660C36" w:rsidRPr="003F432F" w:rsidRDefault="00660C36" w:rsidP="00660C36">
      <w:pPr>
        <w:ind w:firstLine="360"/>
        <w:jc w:val="both"/>
        <w:rPr>
          <w:rFonts w:eastAsia="MS PGothic"/>
          <w:color w:val="000000"/>
          <w:sz w:val="22"/>
          <w:szCs w:val="22"/>
          <w:lang w:val="en-GB"/>
        </w:rPr>
      </w:pPr>
      <w:r w:rsidRPr="003F432F">
        <w:rPr>
          <w:rFonts w:eastAsia="MS PGothic"/>
          <w:color w:val="000000"/>
          <w:sz w:val="22"/>
          <w:szCs w:val="22"/>
          <w:lang w:val="en-GB"/>
        </w:rPr>
        <w:t xml:space="preserve">In particular, make sure to </w:t>
      </w:r>
      <w:r w:rsidRPr="003F432F">
        <w:rPr>
          <w:rFonts w:eastAsia="MS PGothic"/>
          <w:b/>
          <w:color w:val="000000"/>
          <w:sz w:val="22"/>
          <w:szCs w:val="22"/>
          <w:lang w:val="en-GB"/>
        </w:rPr>
        <w:t>limit the humidity while seeds are maturing</w:t>
      </w:r>
      <w:r w:rsidRPr="003F432F">
        <w:rPr>
          <w:rFonts w:eastAsia="MS PGothic"/>
          <w:color w:val="000000"/>
          <w:sz w:val="22"/>
          <w:szCs w:val="22"/>
          <w:lang w:val="en-GB"/>
        </w:rPr>
        <w:t xml:space="preserve">, and </w:t>
      </w:r>
      <w:r w:rsidRPr="003F432F">
        <w:rPr>
          <w:rFonts w:eastAsia="MS PGothic"/>
          <w:b/>
          <w:color w:val="000000"/>
          <w:sz w:val="22"/>
          <w:szCs w:val="22"/>
          <w:lang w:val="en-GB"/>
        </w:rPr>
        <w:t>allow seeds to dry in a well ventilated environment for 2-3 weeks</w:t>
      </w:r>
      <w:r w:rsidRPr="003F432F">
        <w:rPr>
          <w:rFonts w:eastAsia="MS PGothic"/>
          <w:color w:val="000000"/>
          <w:sz w:val="22"/>
          <w:szCs w:val="22"/>
          <w:lang w:val="en-GB"/>
        </w:rPr>
        <w:t xml:space="preserve"> after harvest (avoid keeping your samples in non-breathing bags or tubes).</w:t>
      </w:r>
    </w:p>
    <w:p w14:paraId="552DA7B0" w14:textId="77777777" w:rsidR="00660C36" w:rsidRPr="003F432F" w:rsidRDefault="00660C36" w:rsidP="00660C36">
      <w:pPr>
        <w:ind w:firstLine="360"/>
        <w:jc w:val="both"/>
        <w:rPr>
          <w:rFonts w:eastAsia="MS PGothic"/>
          <w:color w:val="000000"/>
          <w:sz w:val="22"/>
          <w:szCs w:val="22"/>
          <w:lang w:val="en-GB"/>
        </w:rPr>
      </w:pPr>
      <w:r w:rsidRPr="003F432F">
        <w:rPr>
          <w:rFonts w:eastAsia="MS PGothic"/>
          <w:color w:val="000000"/>
          <w:sz w:val="22"/>
          <w:szCs w:val="22"/>
          <w:lang w:val="en-GB"/>
        </w:rPr>
        <w:t>Depending on how long you intend to keep your seeds, you can:</w:t>
      </w:r>
    </w:p>
    <w:p w14:paraId="5386F748" w14:textId="77777777" w:rsidR="00660C36" w:rsidRPr="003F432F" w:rsidRDefault="00660C36" w:rsidP="00660C36">
      <w:pPr>
        <w:ind w:firstLine="360"/>
        <w:jc w:val="both"/>
        <w:rPr>
          <w:rFonts w:eastAsia="MS PGothic"/>
          <w:color w:val="000000"/>
          <w:sz w:val="22"/>
          <w:szCs w:val="22"/>
          <w:lang w:val="en-GB"/>
        </w:rPr>
      </w:pPr>
      <w:r w:rsidRPr="003F432F">
        <w:rPr>
          <w:rFonts w:eastAsia="MS PGothic"/>
          <w:color w:val="000000"/>
          <w:sz w:val="22"/>
          <w:szCs w:val="22"/>
          <w:lang w:val="en-GB"/>
        </w:rPr>
        <w:t xml:space="preserve">-keep them at </w:t>
      </w:r>
      <w:r w:rsidRPr="003F432F">
        <w:rPr>
          <w:rFonts w:eastAsia="MS PGothic"/>
          <w:b/>
          <w:color w:val="000000"/>
          <w:sz w:val="22"/>
          <w:szCs w:val="22"/>
          <w:lang w:val="en-GB"/>
        </w:rPr>
        <w:t>room temperature</w:t>
      </w:r>
      <w:r w:rsidRPr="003F432F">
        <w:rPr>
          <w:rFonts w:eastAsia="MS PGothic"/>
          <w:color w:val="000000"/>
          <w:sz w:val="22"/>
          <w:szCs w:val="22"/>
          <w:lang w:val="en-GB"/>
        </w:rPr>
        <w:t xml:space="preserve"> (</w:t>
      </w:r>
      <w:r w:rsidRPr="003F432F">
        <w:rPr>
          <w:rFonts w:eastAsia="MS PGothic"/>
          <w:b/>
          <w:color w:val="000000"/>
          <w:sz w:val="22"/>
          <w:szCs w:val="22"/>
          <w:lang w:val="en-GB"/>
        </w:rPr>
        <w:t>short term conservation</w:t>
      </w:r>
      <w:r w:rsidRPr="003F432F">
        <w:rPr>
          <w:rFonts w:eastAsia="MS PGothic"/>
          <w:color w:val="000000"/>
          <w:sz w:val="22"/>
          <w:szCs w:val="22"/>
          <w:lang w:val="en-GB"/>
        </w:rPr>
        <w:t xml:space="preserve"> = a few months)</w:t>
      </w:r>
    </w:p>
    <w:p w14:paraId="7BC97805" w14:textId="21C26F5A" w:rsidR="00660C36" w:rsidRPr="003F432F" w:rsidRDefault="00660C36" w:rsidP="00660C36">
      <w:pPr>
        <w:ind w:firstLine="360"/>
        <w:jc w:val="both"/>
        <w:rPr>
          <w:rFonts w:eastAsia="MS PGothic"/>
          <w:color w:val="000000"/>
          <w:sz w:val="22"/>
          <w:szCs w:val="22"/>
          <w:lang w:val="en-GB"/>
        </w:rPr>
      </w:pPr>
      <w:r w:rsidRPr="003F432F">
        <w:rPr>
          <w:rFonts w:eastAsia="MS PGothic"/>
          <w:color w:val="000000"/>
          <w:sz w:val="22"/>
          <w:szCs w:val="22"/>
          <w:lang w:val="en-GB"/>
        </w:rPr>
        <w:t xml:space="preserve">-keep them in the </w:t>
      </w:r>
      <w:r w:rsidRPr="003F432F">
        <w:rPr>
          <w:rFonts w:eastAsia="MS PGothic"/>
          <w:b/>
          <w:color w:val="000000"/>
          <w:sz w:val="22"/>
          <w:szCs w:val="22"/>
          <w:lang w:val="en-GB"/>
        </w:rPr>
        <w:t>seed storage room</w:t>
      </w:r>
      <w:r w:rsidRPr="003F432F">
        <w:rPr>
          <w:rFonts w:eastAsia="MS PGothic"/>
          <w:color w:val="000000"/>
          <w:sz w:val="22"/>
          <w:szCs w:val="22"/>
          <w:lang w:val="en-GB"/>
        </w:rPr>
        <w:t xml:space="preserve"> with controlled humidity and temperature (</w:t>
      </w:r>
      <w:r w:rsidRPr="003F432F">
        <w:rPr>
          <w:rFonts w:eastAsia="MS PGothic"/>
          <w:b/>
          <w:color w:val="000000"/>
          <w:sz w:val="22"/>
          <w:szCs w:val="22"/>
          <w:lang w:val="en-GB"/>
        </w:rPr>
        <w:t>medium term conservation</w:t>
      </w:r>
      <w:r w:rsidRPr="003F432F">
        <w:rPr>
          <w:rFonts w:eastAsia="MS PGothic"/>
          <w:color w:val="000000"/>
          <w:sz w:val="22"/>
          <w:szCs w:val="22"/>
          <w:lang w:val="en-GB"/>
        </w:rPr>
        <w:t xml:space="preserve"> = 1-3 years).</w:t>
      </w:r>
    </w:p>
    <w:p w14:paraId="7B0E431C" w14:textId="77777777" w:rsidR="00660C36" w:rsidRPr="003F432F" w:rsidRDefault="00660C36" w:rsidP="00660C36">
      <w:pPr>
        <w:ind w:firstLine="360"/>
        <w:jc w:val="both"/>
        <w:rPr>
          <w:rFonts w:eastAsia="MS PGothic"/>
          <w:color w:val="000000"/>
          <w:sz w:val="22"/>
          <w:szCs w:val="22"/>
          <w:lang w:val="en-GB"/>
        </w:rPr>
      </w:pPr>
      <w:r w:rsidRPr="003F432F">
        <w:rPr>
          <w:rFonts w:eastAsia="MS PGothic"/>
          <w:color w:val="000000"/>
          <w:sz w:val="22"/>
          <w:szCs w:val="22"/>
          <w:lang w:val="en-GB"/>
        </w:rPr>
        <w:t>-</w:t>
      </w:r>
      <w:r w:rsidRPr="003F432F">
        <w:rPr>
          <w:rFonts w:eastAsia="MS PGothic"/>
          <w:b/>
          <w:color w:val="000000"/>
          <w:sz w:val="22"/>
          <w:szCs w:val="22"/>
          <w:lang w:val="en-GB"/>
        </w:rPr>
        <w:t xml:space="preserve">freeze them at </w:t>
      </w:r>
      <w:smartTag w:uri="urn:schemas-microsoft-com:office:smarttags" w:element="metricconverter">
        <w:smartTagPr>
          <w:attr w:name="ProductID" w:val="-20C"/>
        </w:smartTagPr>
        <w:r w:rsidRPr="003F432F">
          <w:rPr>
            <w:rFonts w:eastAsia="MS PGothic"/>
            <w:b/>
            <w:color w:val="000000"/>
            <w:sz w:val="22"/>
            <w:szCs w:val="22"/>
            <w:lang w:val="en-GB"/>
          </w:rPr>
          <w:t>-20C</w:t>
        </w:r>
      </w:smartTag>
      <w:r w:rsidRPr="003F432F">
        <w:rPr>
          <w:rFonts w:eastAsia="MS PGothic"/>
          <w:color w:val="000000"/>
          <w:sz w:val="22"/>
          <w:szCs w:val="22"/>
          <w:lang w:val="en-GB"/>
        </w:rPr>
        <w:t xml:space="preserve"> in a screw-cap tube (</w:t>
      </w:r>
      <w:r w:rsidRPr="003F432F">
        <w:rPr>
          <w:rFonts w:eastAsia="MS PGothic"/>
          <w:b/>
          <w:color w:val="000000"/>
          <w:sz w:val="22"/>
          <w:szCs w:val="22"/>
          <w:lang w:val="en-GB"/>
        </w:rPr>
        <w:t>long term</w:t>
      </w:r>
      <w:r w:rsidRPr="003F432F">
        <w:rPr>
          <w:rFonts w:eastAsia="MS PGothic"/>
          <w:color w:val="000000"/>
          <w:sz w:val="22"/>
          <w:szCs w:val="22"/>
          <w:lang w:val="en-GB"/>
        </w:rPr>
        <w:t xml:space="preserve"> conservation = more than 2 years)</w:t>
      </w:r>
    </w:p>
    <w:p w14:paraId="6D318D91" w14:textId="77777777" w:rsidR="00660C36" w:rsidRPr="003F432F" w:rsidRDefault="00660C36" w:rsidP="00660C36">
      <w:pPr>
        <w:ind w:firstLine="360"/>
        <w:jc w:val="both"/>
        <w:rPr>
          <w:rFonts w:eastAsia="MS PGothic"/>
          <w:color w:val="000000"/>
          <w:sz w:val="22"/>
          <w:szCs w:val="22"/>
          <w:lang w:val="en-GB"/>
        </w:rPr>
      </w:pPr>
    </w:p>
    <w:p w14:paraId="2110F262" w14:textId="77777777" w:rsidR="00660C36" w:rsidRPr="003F432F" w:rsidRDefault="00660C36" w:rsidP="00660C36">
      <w:pPr>
        <w:ind w:firstLine="360"/>
        <w:jc w:val="both"/>
        <w:rPr>
          <w:rFonts w:eastAsia="MS PGothic"/>
          <w:color w:val="000000"/>
          <w:sz w:val="22"/>
          <w:szCs w:val="22"/>
          <w:lang w:val="en-GB"/>
        </w:rPr>
      </w:pPr>
      <w:r w:rsidRPr="003F432F">
        <w:rPr>
          <w:rFonts w:eastAsia="MS PGothic"/>
          <w:color w:val="000000"/>
          <w:sz w:val="22"/>
          <w:szCs w:val="22"/>
          <w:lang w:val="en-GB"/>
        </w:rPr>
        <w:t xml:space="preserve">Beware: </w:t>
      </w:r>
      <w:r w:rsidRPr="003F432F">
        <w:rPr>
          <w:rFonts w:eastAsia="MS PGothic"/>
          <w:b/>
          <w:color w:val="000000"/>
          <w:sz w:val="22"/>
          <w:szCs w:val="22"/>
          <w:lang w:val="en-GB"/>
        </w:rPr>
        <w:t>once sterilized, seeds lose their capacity to germinate within a few months</w:t>
      </w:r>
      <w:r w:rsidRPr="003F432F">
        <w:rPr>
          <w:rFonts w:eastAsia="MS PGothic"/>
          <w:color w:val="000000"/>
          <w:sz w:val="22"/>
          <w:szCs w:val="22"/>
          <w:lang w:val="en-GB"/>
        </w:rPr>
        <w:t>.</w:t>
      </w:r>
    </w:p>
    <w:p w14:paraId="222F5313" w14:textId="77777777" w:rsidR="00660C36" w:rsidRDefault="00660C36" w:rsidP="00660C36">
      <w:pPr>
        <w:ind w:firstLine="360"/>
        <w:jc w:val="both"/>
        <w:rPr>
          <w:rFonts w:eastAsia="MS PGothic"/>
          <w:color w:val="000000"/>
          <w:szCs w:val="50"/>
          <w:lang w:val="en-GB"/>
        </w:rPr>
      </w:pPr>
    </w:p>
    <w:p w14:paraId="66AB4938" w14:textId="77777777" w:rsidR="00660C36" w:rsidRDefault="00660C36">
      <w:pPr>
        <w:rPr>
          <w:rFonts w:ascii="Imprint MT Shadow" w:eastAsia="MS PGothic" w:hAnsi="Imprint MT Shadow" w:cstheme="majorBidi"/>
          <w:b/>
          <w:bCs/>
          <w:color w:val="C00000"/>
          <w:spacing w:val="-10"/>
          <w:kern w:val="28"/>
          <w:sz w:val="36"/>
          <w:szCs w:val="36"/>
          <w:lang w:val="en-US"/>
        </w:rPr>
      </w:pPr>
      <w:r>
        <w:rPr>
          <w:rFonts w:eastAsia="MS PGothic"/>
          <w:lang w:val="en-US"/>
        </w:rPr>
        <w:br w:type="page"/>
      </w:r>
    </w:p>
    <w:p w14:paraId="75180D76" w14:textId="7D4BF963" w:rsidR="0006014A" w:rsidRPr="00DA4A1D" w:rsidRDefault="0006014A" w:rsidP="0006014A">
      <w:pPr>
        <w:pStyle w:val="Title"/>
        <w:rPr>
          <w:rFonts w:eastAsia="MS PGothic"/>
          <w:lang w:val="en-US"/>
        </w:rPr>
      </w:pPr>
      <w:r>
        <w:rPr>
          <w:rFonts w:eastAsia="MS PGothic"/>
          <w:lang w:val="en-US"/>
        </w:rPr>
        <w:lastRenderedPageBreak/>
        <w:t>LAB SEED STOCK</w:t>
      </w:r>
    </w:p>
    <w:p w14:paraId="5F665D83" w14:textId="77777777" w:rsidR="00FB518C" w:rsidRPr="005C58FA" w:rsidRDefault="00FB518C" w:rsidP="00FB518C">
      <w:pPr>
        <w:rPr>
          <w:rFonts w:ascii="Arial" w:eastAsia="MS PGothic" w:hAnsi="Arial" w:cs="Arial"/>
          <w:color w:val="000000"/>
          <w:szCs w:val="50"/>
          <w:lang w:val="en-GB"/>
        </w:rPr>
      </w:pPr>
    </w:p>
    <w:p w14:paraId="751E555C" w14:textId="77777777" w:rsidR="00FB518C" w:rsidRPr="003F432F" w:rsidRDefault="00FB518C" w:rsidP="00FB518C">
      <w:pPr>
        <w:ind w:firstLine="360"/>
        <w:jc w:val="both"/>
        <w:rPr>
          <w:rFonts w:eastAsia="MS PGothic"/>
          <w:color w:val="000000"/>
          <w:sz w:val="22"/>
          <w:szCs w:val="22"/>
          <w:lang w:val="en-GB"/>
        </w:rPr>
      </w:pPr>
      <w:r w:rsidRPr="003F432F">
        <w:rPr>
          <w:rFonts w:eastAsia="MS PGothic"/>
          <w:color w:val="000000"/>
          <w:sz w:val="22"/>
          <w:szCs w:val="22"/>
          <w:lang w:val="en-GB"/>
        </w:rPr>
        <w:t xml:space="preserve">You can keep most of your seed batches in your own boxes, but please place AT LEAST ONE ALIQUOT of your lines in the general </w:t>
      </w:r>
      <w:r w:rsidR="00B40F22" w:rsidRPr="003F432F">
        <w:rPr>
          <w:rFonts w:eastAsia="MS PGothic"/>
          <w:color w:val="000000"/>
          <w:sz w:val="22"/>
          <w:szCs w:val="22"/>
          <w:lang w:val="en-GB"/>
        </w:rPr>
        <w:t>lab</w:t>
      </w:r>
      <w:r w:rsidRPr="003F432F">
        <w:rPr>
          <w:rFonts w:eastAsia="MS PGothic"/>
          <w:color w:val="000000"/>
          <w:sz w:val="22"/>
          <w:szCs w:val="22"/>
          <w:lang w:val="en-GB"/>
        </w:rPr>
        <w:t xml:space="preserve"> seed stock.</w:t>
      </w:r>
    </w:p>
    <w:p w14:paraId="27BDA468" w14:textId="77777777" w:rsidR="00FB518C" w:rsidRPr="003F432F" w:rsidRDefault="00FB518C" w:rsidP="00FB518C">
      <w:pPr>
        <w:ind w:firstLine="360"/>
        <w:jc w:val="both"/>
        <w:rPr>
          <w:rFonts w:eastAsia="MS PGothic"/>
          <w:color w:val="000000"/>
          <w:sz w:val="22"/>
          <w:szCs w:val="22"/>
          <w:lang w:val="en-GB"/>
        </w:rPr>
      </w:pPr>
      <w:r w:rsidRPr="003F432F">
        <w:rPr>
          <w:rFonts w:eastAsia="MS PGothic"/>
          <w:color w:val="000000"/>
          <w:sz w:val="22"/>
          <w:szCs w:val="22"/>
          <w:lang w:val="en-GB"/>
        </w:rPr>
        <w:t xml:space="preserve">To do this, simply place some seeds in a tube (NOT STERILIZED SEEDS, since sterilized seeds do not last very long). In the </w:t>
      </w:r>
      <w:r w:rsidR="007C5D99" w:rsidRPr="003F432F">
        <w:rPr>
          <w:rFonts w:eastAsia="MS PGothic"/>
          <w:color w:val="000000"/>
          <w:sz w:val="22"/>
          <w:szCs w:val="22"/>
          <w:lang w:val="en-GB"/>
        </w:rPr>
        <w:t>SEEDUSOON</w:t>
      </w:r>
      <w:r w:rsidRPr="003F432F">
        <w:rPr>
          <w:rFonts w:eastAsia="MS PGothic"/>
          <w:color w:val="000000"/>
          <w:sz w:val="22"/>
          <w:szCs w:val="22"/>
          <w:lang w:val="en-GB"/>
        </w:rPr>
        <w:t xml:space="preserve"> software, </w:t>
      </w:r>
      <w:r w:rsidR="00B40F22" w:rsidRPr="003F432F">
        <w:rPr>
          <w:rFonts w:eastAsia="MS PGothic"/>
          <w:color w:val="000000"/>
          <w:sz w:val="22"/>
          <w:szCs w:val="22"/>
          <w:lang w:val="en-GB"/>
        </w:rPr>
        <w:t>create</w:t>
      </w:r>
      <w:r w:rsidRPr="003F432F">
        <w:rPr>
          <w:rFonts w:eastAsia="MS PGothic"/>
          <w:color w:val="000000"/>
          <w:sz w:val="22"/>
          <w:szCs w:val="22"/>
          <w:lang w:val="en-GB"/>
        </w:rPr>
        <w:t xml:space="preserve"> a new seed batch for your line. </w:t>
      </w:r>
      <w:r w:rsidRPr="003F432F">
        <w:rPr>
          <w:rFonts w:eastAsia="MS PGothic"/>
          <w:b/>
          <w:color w:val="000000"/>
          <w:sz w:val="22"/>
          <w:szCs w:val="22"/>
          <w:lang w:val="en-GB"/>
        </w:rPr>
        <w:t>A new ID number will be automatically generated by the software</w:t>
      </w:r>
      <w:r w:rsidRPr="003F432F">
        <w:rPr>
          <w:rFonts w:eastAsia="MS PGothic"/>
          <w:color w:val="000000"/>
          <w:sz w:val="22"/>
          <w:szCs w:val="22"/>
          <w:lang w:val="en-GB"/>
        </w:rPr>
        <w:t xml:space="preserve"> (see below). </w:t>
      </w:r>
      <w:r w:rsidRPr="003F432F">
        <w:rPr>
          <w:rFonts w:eastAsia="MS PGothic"/>
          <w:b/>
          <w:color w:val="000000"/>
          <w:sz w:val="22"/>
          <w:szCs w:val="22"/>
          <w:lang w:val="en-GB"/>
        </w:rPr>
        <w:t>Write this ID number on the top of the tube</w:t>
      </w:r>
      <w:r w:rsidRPr="003F432F">
        <w:rPr>
          <w:rFonts w:eastAsia="MS PGothic"/>
          <w:color w:val="000000"/>
          <w:sz w:val="22"/>
          <w:szCs w:val="22"/>
          <w:lang w:val="en-GB"/>
        </w:rPr>
        <w:t>.</w:t>
      </w:r>
    </w:p>
    <w:p w14:paraId="3158F888" w14:textId="3B36900F" w:rsidR="007D6F5A" w:rsidRDefault="00FB518C" w:rsidP="00FB518C">
      <w:pPr>
        <w:ind w:firstLine="360"/>
        <w:jc w:val="both"/>
        <w:rPr>
          <w:rFonts w:eastAsia="MS PGothic"/>
          <w:color w:val="000000"/>
          <w:sz w:val="22"/>
          <w:szCs w:val="22"/>
          <w:lang w:val="en-GB"/>
        </w:rPr>
      </w:pPr>
      <w:r w:rsidRPr="003F432F">
        <w:rPr>
          <w:rFonts w:eastAsia="MS PGothic"/>
          <w:b/>
          <w:color w:val="000000"/>
          <w:sz w:val="22"/>
          <w:szCs w:val="22"/>
          <w:lang w:val="en-GB"/>
        </w:rPr>
        <w:t>On the side of the tube, write the line name</w:t>
      </w:r>
      <w:r w:rsidRPr="003F432F">
        <w:rPr>
          <w:rFonts w:eastAsia="MS PGothic"/>
          <w:color w:val="000000"/>
          <w:sz w:val="22"/>
          <w:szCs w:val="22"/>
          <w:lang w:val="en-GB"/>
        </w:rPr>
        <w:t>.</w:t>
      </w:r>
      <w:r w:rsidR="003F432F" w:rsidRPr="003F432F">
        <w:rPr>
          <w:rFonts w:eastAsia="MS PGothic"/>
          <w:color w:val="000000"/>
          <w:sz w:val="22"/>
          <w:szCs w:val="22"/>
          <w:lang w:val="en-GB"/>
        </w:rPr>
        <w:t xml:space="preserve"> </w:t>
      </w:r>
      <w:r w:rsidRPr="003F432F">
        <w:rPr>
          <w:rFonts w:eastAsia="MS PGothic"/>
          <w:color w:val="000000"/>
          <w:sz w:val="22"/>
          <w:szCs w:val="22"/>
          <w:lang w:val="en-GB"/>
        </w:rPr>
        <w:t xml:space="preserve">Place the tube in the </w:t>
      </w:r>
      <w:r w:rsidR="00B40F22" w:rsidRPr="003F432F">
        <w:rPr>
          <w:rFonts w:eastAsia="MS PGothic"/>
          <w:color w:val="000000"/>
          <w:sz w:val="22"/>
          <w:szCs w:val="22"/>
          <w:lang w:val="en-GB"/>
        </w:rPr>
        <w:t>lab</w:t>
      </w:r>
      <w:r w:rsidRPr="003F432F">
        <w:rPr>
          <w:rFonts w:eastAsia="MS PGothic"/>
          <w:color w:val="000000"/>
          <w:sz w:val="22"/>
          <w:szCs w:val="22"/>
          <w:lang w:val="en-GB"/>
        </w:rPr>
        <w:t xml:space="preserve"> seed stock box, and write “</w:t>
      </w:r>
      <w:r w:rsidR="00B40F22" w:rsidRPr="003F432F">
        <w:rPr>
          <w:rFonts w:eastAsia="MS PGothic"/>
          <w:b/>
          <w:color w:val="000000"/>
          <w:sz w:val="22"/>
          <w:szCs w:val="22"/>
          <w:lang w:val="en-GB"/>
        </w:rPr>
        <w:t>Lab Stock</w:t>
      </w:r>
      <w:r w:rsidRPr="003F432F">
        <w:rPr>
          <w:rFonts w:eastAsia="MS PGothic"/>
          <w:b/>
          <w:color w:val="000000"/>
          <w:sz w:val="22"/>
          <w:szCs w:val="22"/>
          <w:lang w:val="en-GB"/>
        </w:rPr>
        <w:t xml:space="preserve"> box N…”</w:t>
      </w:r>
      <w:r w:rsidRPr="003F432F">
        <w:rPr>
          <w:rFonts w:eastAsia="MS PGothic"/>
          <w:color w:val="000000"/>
          <w:sz w:val="22"/>
          <w:szCs w:val="22"/>
          <w:lang w:val="en-GB"/>
        </w:rPr>
        <w:t xml:space="preserve"> in the area corresponding to the storage place in the </w:t>
      </w:r>
      <w:r w:rsidR="00B40F22" w:rsidRPr="003F432F">
        <w:rPr>
          <w:rFonts w:eastAsia="MS PGothic"/>
          <w:color w:val="000000"/>
          <w:sz w:val="22"/>
          <w:szCs w:val="22"/>
          <w:lang w:val="en-GB"/>
        </w:rPr>
        <w:t>SeedUSoon</w:t>
      </w:r>
      <w:r w:rsidRPr="003F432F">
        <w:rPr>
          <w:rFonts w:eastAsia="MS PGothic"/>
          <w:color w:val="000000"/>
          <w:sz w:val="22"/>
          <w:szCs w:val="22"/>
          <w:lang w:val="en-GB"/>
        </w:rPr>
        <w:t xml:space="preserve"> software.</w:t>
      </w:r>
    </w:p>
    <w:p w14:paraId="37416A6A" w14:textId="51C99A12" w:rsidR="00660C36" w:rsidRPr="003F432F" w:rsidRDefault="00660C36" w:rsidP="00FB518C">
      <w:pPr>
        <w:ind w:firstLine="360"/>
        <w:jc w:val="both"/>
        <w:rPr>
          <w:rFonts w:eastAsia="MS PGothic"/>
          <w:color w:val="000000"/>
          <w:sz w:val="22"/>
          <w:szCs w:val="22"/>
          <w:lang w:val="en-GB"/>
        </w:rPr>
      </w:pPr>
      <w:r>
        <w:rPr>
          <w:rFonts w:eastAsia="MS PGothic"/>
          <w:color w:val="000000"/>
          <w:sz w:val="22"/>
          <w:szCs w:val="22"/>
          <w:lang w:val="en-GB"/>
        </w:rPr>
        <w:t xml:space="preserve">If you are </w:t>
      </w:r>
      <w:r w:rsidRPr="00660C36">
        <w:rPr>
          <w:rFonts w:eastAsia="MS PGothic"/>
          <w:b/>
          <w:bCs/>
          <w:color w:val="000000"/>
          <w:sz w:val="22"/>
          <w:szCs w:val="22"/>
          <w:lang w:val="en-GB"/>
        </w:rPr>
        <w:t>printing labels</w:t>
      </w:r>
      <w:r>
        <w:rPr>
          <w:rFonts w:eastAsia="MS PGothic"/>
          <w:color w:val="000000"/>
          <w:sz w:val="22"/>
          <w:szCs w:val="22"/>
          <w:lang w:val="en-GB"/>
        </w:rPr>
        <w:t>, please follow the guidelines in the following chapter.</w:t>
      </w:r>
    </w:p>
    <w:p w14:paraId="3D434F93" w14:textId="77777777" w:rsidR="00FB518C" w:rsidRPr="003F432F" w:rsidRDefault="00FB518C" w:rsidP="00FB518C">
      <w:pPr>
        <w:ind w:firstLine="360"/>
        <w:jc w:val="both"/>
        <w:rPr>
          <w:rFonts w:ascii="Comic Sans MS" w:eastAsia="MS PGothic" w:hAnsi="Comic Sans MS" w:cs="Arial"/>
          <w:color w:val="000000"/>
          <w:sz w:val="22"/>
          <w:szCs w:val="22"/>
          <w:lang w:val="en-GB"/>
        </w:rPr>
      </w:pPr>
      <w:r>
        <w:rPr>
          <w:rFonts w:eastAsia="MS PGothic"/>
          <w:color w:val="000000"/>
          <w:szCs w:val="50"/>
          <w:lang w:val="en-GB"/>
        </w:rPr>
        <w:br/>
      </w:r>
      <w:r w:rsidR="00044BE4" w:rsidRPr="003F432F">
        <w:rPr>
          <w:rFonts w:ascii="Comic Sans MS" w:eastAsia="MS PGothic" w:hAnsi="Comic Sans MS" w:cs="Arial"/>
          <w:noProof/>
          <w:color w:val="000000"/>
          <w:sz w:val="22"/>
          <w:szCs w:val="22"/>
        </w:rPr>
        <w:drawing>
          <wp:inline distT="0" distB="0" distL="0" distR="0" wp14:anchorId="56ACD88A" wp14:editId="3FFC15C7">
            <wp:extent cx="6172200" cy="2646680"/>
            <wp:effectExtent l="0" t="0" r="0" b="127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dStockLabelling_SeedUSoon.jpg"/>
                    <pic:cNvPicPr/>
                  </pic:nvPicPr>
                  <pic:blipFill>
                    <a:blip r:embed="rId6">
                      <a:extLst>
                        <a:ext uri="{28A0092B-C50C-407E-A947-70E740481C1C}">
                          <a14:useLocalDpi xmlns:a14="http://schemas.microsoft.com/office/drawing/2010/main" val="0"/>
                        </a:ext>
                      </a:extLst>
                    </a:blip>
                    <a:stretch>
                      <a:fillRect/>
                    </a:stretch>
                  </pic:blipFill>
                  <pic:spPr>
                    <a:xfrm>
                      <a:off x="0" y="0"/>
                      <a:ext cx="6172200" cy="2646680"/>
                    </a:xfrm>
                    <a:prstGeom prst="rect">
                      <a:avLst/>
                    </a:prstGeom>
                  </pic:spPr>
                </pic:pic>
              </a:graphicData>
            </a:graphic>
          </wp:inline>
        </w:drawing>
      </w:r>
    </w:p>
    <w:p w14:paraId="5A508FE5" w14:textId="2EF64BE6" w:rsidR="00FB518C" w:rsidRDefault="00660C36" w:rsidP="007D6F5A">
      <w:pPr>
        <w:autoSpaceDE w:val="0"/>
        <w:autoSpaceDN w:val="0"/>
        <w:adjustRightInd w:val="0"/>
        <w:ind w:firstLine="360"/>
        <w:jc w:val="both"/>
        <w:rPr>
          <w:rFonts w:eastAsia="MS PGothic"/>
          <w:color w:val="000000"/>
          <w:sz w:val="22"/>
          <w:szCs w:val="22"/>
          <w:lang w:val="en-GB"/>
        </w:rPr>
      </w:pPr>
      <w:r>
        <w:rPr>
          <w:rFonts w:eastAsia="MS PGothic"/>
          <w:color w:val="000000"/>
          <w:sz w:val="22"/>
          <w:szCs w:val="22"/>
          <w:lang w:val="en-GB"/>
        </w:rPr>
        <w:t xml:space="preserve">Note: </w:t>
      </w:r>
      <w:r w:rsidR="00FB518C" w:rsidRPr="003F432F">
        <w:rPr>
          <w:rFonts w:eastAsia="MS PGothic"/>
          <w:color w:val="000000"/>
          <w:sz w:val="22"/>
          <w:szCs w:val="22"/>
          <w:lang w:val="en-GB"/>
        </w:rPr>
        <w:t xml:space="preserve">Since only </w:t>
      </w:r>
      <w:r w:rsidR="007D6F5A" w:rsidRPr="003F432F">
        <w:rPr>
          <w:rFonts w:eastAsia="MS PGothic"/>
          <w:color w:val="000000"/>
          <w:sz w:val="22"/>
          <w:szCs w:val="22"/>
          <w:lang w:val="en-GB"/>
        </w:rPr>
        <w:t>a subset of all</w:t>
      </w:r>
      <w:r w:rsidR="00FB518C" w:rsidRPr="003F432F">
        <w:rPr>
          <w:rFonts w:eastAsia="MS PGothic"/>
          <w:color w:val="000000"/>
          <w:sz w:val="22"/>
          <w:szCs w:val="22"/>
          <w:lang w:val="en-GB"/>
        </w:rPr>
        <w:t xml:space="preserve"> seed batches </w:t>
      </w:r>
      <w:r w:rsidR="007D6F5A" w:rsidRPr="003F432F">
        <w:rPr>
          <w:rFonts w:eastAsia="MS PGothic"/>
          <w:color w:val="000000"/>
          <w:sz w:val="22"/>
          <w:szCs w:val="22"/>
          <w:lang w:val="en-GB"/>
        </w:rPr>
        <w:t xml:space="preserve">recorded in </w:t>
      </w:r>
      <w:r w:rsidR="007C5D99" w:rsidRPr="003F432F">
        <w:rPr>
          <w:rFonts w:eastAsia="MS PGothic"/>
          <w:color w:val="000000"/>
          <w:sz w:val="22"/>
          <w:szCs w:val="22"/>
          <w:lang w:val="en-GB"/>
        </w:rPr>
        <w:t>SEEDUSOON</w:t>
      </w:r>
      <w:r w:rsidR="007D6F5A" w:rsidRPr="003F432F">
        <w:rPr>
          <w:rFonts w:eastAsia="MS PGothic"/>
          <w:color w:val="000000"/>
          <w:sz w:val="22"/>
          <w:szCs w:val="22"/>
          <w:lang w:val="en-GB"/>
        </w:rPr>
        <w:t xml:space="preserve"> </w:t>
      </w:r>
      <w:r w:rsidR="00FB518C" w:rsidRPr="003F432F">
        <w:rPr>
          <w:rFonts w:eastAsia="MS PGothic"/>
          <w:color w:val="000000"/>
          <w:sz w:val="22"/>
          <w:szCs w:val="22"/>
          <w:lang w:val="en-GB"/>
        </w:rPr>
        <w:t>will be in the “</w:t>
      </w:r>
      <w:r w:rsidR="00B40F22" w:rsidRPr="003F432F">
        <w:rPr>
          <w:rFonts w:eastAsia="MS PGothic"/>
          <w:color w:val="000000"/>
          <w:sz w:val="22"/>
          <w:szCs w:val="22"/>
          <w:lang w:val="en-GB"/>
        </w:rPr>
        <w:t>General Lab Seed Stock</w:t>
      </w:r>
      <w:r w:rsidR="00FB518C" w:rsidRPr="003F432F">
        <w:rPr>
          <w:rFonts w:eastAsia="MS PGothic"/>
          <w:color w:val="000000"/>
          <w:sz w:val="22"/>
          <w:szCs w:val="22"/>
          <w:lang w:val="en-GB"/>
        </w:rPr>
        <w:t>”, gaps between ID numbers are absolutely normal.</w:t>
      </w:r>
    </w:p>
    <w:p w14:paraId="59F86B01" w14:textId="2A2DF6BB" w:rsidR="006F527E" w:rsidRDefault="006F527E" w:rsidP="007D6F5A">
      <w:pPr>
        <w:autoSpaceDE w:val="0"/>
        <w:autoSpaceDN w:val="0"/>
        <w:adjustRightInd w:val="0"/>
        <w:ind w:firstLine="360"/>
        <w:jc w:val="both"/>
        <w:rPr>
          <w:rFonts w:eastAsia="MS PGothic"/>
          <w:color w:val="000000"/>
          <w:sz w:val="22"/>
          <w:szCs w:val="22"/>
          <w:lang w:val="en-GB"/>
        </w:rPr>
      </w:pPr>
    </w:p>
    <w:p w14:paraId="2AB28FF9" w14:textId="77777777" w:rsidR="00660C36" w:rsidRPr="00DA4A1D" w:rsidRDefault="00660C36" w:rsidP="00660C36">
      <w:pPr>
        <w:pStyle w:val="Title"/>
        <w:rPr>
          <w:rFonts w:eastAsia="MS PGothic"/>
          <w:lang w:val="en-US"/>
        </w:rPr>
      </w:pPr>
      <w:r>
        <w:rPr>
          <w:rFonts w:eastAsia="MS PGothic"/>
          <w:lang w:val="en-US"/>
        </w:rPr>
        <w:t>PRINTING LABELS / BARCODES</w:t>
      </w:r>
    </w:p>
    <w:p w14:paraId="762542E1" w14:textId="77777777" w:rsidR="00660C36" w:rsidRDefault="00660C36" w:rsidP="00660C36">
      <w:pPr>
        <w:autoSpaceDE w:val="0"/>
        <w:autoSpaceDN w:val="0"/>
        <w:adjustRightInd w:val="0"/>
        <w:spacing w:before="120"/>
        <w:ind w:firstLine="360"/>
        <w:jc w:val="both"/>
        <w:rPr>
          <w:rFonts w:eastAsia="MS PGothic"/>
          <w:color w:val="000000"/>
          <w:sz w:val="22"/>
          <w:szCs w:val="22"/>
          <w:lang w:val="en-GB"/>
        </w:rPr>
      </w:pPr>
      <w:r w:rsidRPr="003F432F">
        <w:rPr>
          <w:rFonts w:eastAsia="MS PGothic"/>
          <w:color w:val="000000"/>
          <w:sz w:val="22"/>
          <w:szCs w:val="22"/>
          <w:lang w:val="en-GB"/>
        </w:rPr>
        <w:t xml:space="preserve">You can export </w:t>
      </w:r>
      <w:r>
        <w:rPr>
          <w:rFonts w:eastAsia="MS PGothic"/>
          <w:color w:val="000000"/>
          <w:sz w:val="22"/>
          <w:szCs w:val="22"/>
          <w:lang w:val="en-GB"/>
        </w:rPr>
        <w:t>s</w:t>
      </w:r>
      <w:r w:rsidRPr="003F432F">
        <w:rPr>
          <w:rFonts w:eastAsia="MS PGothic"/>
          <w:color w:val="000000"/>
          <w:sz w:val="22"/>
          <w:szCs w:val="22"/>
          <w:lang w:val="en-GB"/>
        </w:rPr>
        <w:t>eed</w:t>
      </w:r>
      <w:r>
        <w:rPr>
          <w:rFonts w:eastAsia="MS PGothic"/>
          <w:color w:val="000000"/>
          <w:sz w:val="22"/>
          <w:szCs w:val="22"/>
          <w:lang w:val="en-GB"/>
        </w:rPr>
        <w:t xml:space="preserve"> </w:t>
      </w:r>
      <w:r w:rsidRPr="003F432F">
        <w:rPr>
          <w:rFonts w:eastAsia="MS PGothic"/>
          <w:color w:val="000000"/>
          <w:sz w:val="22"/>
          <w:szCs w:val="22"/>
          <w:lang w:val="en-GB"/>
        </w:rPr>
        <w:t xml:space="preserve">batches information into a .csv file using the SeedUSoon “Print labels” function. </w:t>
      </w:r>
    </w:p>
    <w:p w14:paraId="0E839A7E" w14:textId="77777777" w:rsidR="00660C36" w:rsidRDefault="00660C36" w:rsidP="00660C36">
      <w:pPr>
        <w:autoSpaceDE w:val="0"/>
        <w:autoSpaceDN w:val="0"/>
        <w:adjustRightInd w:val="0"/>
        <w:ind w:firstLine="360"/>
        <w:jc w:val="both"/>
        <w:rPr>
          <w:rFonts w:eastAsia="MS PGothic"/>
          <w:color w:val="000000"/>
          <w:szCs w:val="50"/>
          <w:lang w:val="en-GB"/>
        </w:rPr>
      </w:pPr>
      <w:r>
        <w:rPr>
          <w:rFonts w:eastAsia="MS PGothic"/>
          <w:color w:val="000000"/>
          <w:szCs w:val="50"/>
          <w:lang w:val="en-GB"/>
        </w:rPr>
        <w:t>Open the label printer software and import the csv file to print your labels.</w:t>
      </w:r>
    </w:p>
    <w:p w14:paraId="69CA84D9" w14:textId="77777777" w:rsidR="00660C36" w:rsidRDefault="00660C36" w:rsidP="00660C36">
      <w:pPr>
        <w:autoSpaceDE w:val="0"/>
        <w:autoSpaceDN w:val="0"/>
        <w:adjustRightInd w:val="0"/>
        <w:ind w:firstLine="360"/>
        <w:jc w:val="both"/>
        <w:rPr>
          <w:rFonts w:eastAsia="MS PGothic"/>
          <w:color w:val="000000"/>
          <w:szCs w:val="50"/>
          <w:lang w:val="en-GB"/>
        </w:rPr>
      </w:pPr>
      <w:r>
        <w:rPr>
          <w:rFonts w:eastAsia="MS PGothic"/>
          <w:color w:val="000000"/>
          <w:szCs w:val="50"/>
          <w:lang w:val="en-GB"/>
        </w:rPr>
        <w:t>If your seed labels are for the general lab seed stock, please upload the lab template (“LabelTemplate”), available on the lab server, to make sure that the printed labels will look like this:</w:t>
      </w:r>
    </w:p>
    <w:p w14:paraId="19577810" w14:textId="77777777" w:rsidR="00660C36" w:rsidRDefault="00660C36" w:rsidP="00660C36">
      <w:pPr>
        <w:autoSpaceDE w:val="0"/>
        <w:autoSpaceDN w:val="0"/>
        <w:adjustRightInd w:val="0"/>
        <w:ind w:firstLine="360"/>
        <w:jc w:val="both"/>
        <w:rPr>
          <w:rFonts w:eastAsia="MS PGothic"/>
          <w:color w:val="000000"/>
          <w:sz w:val="22"/>
          <w:szCs w:val="22"/>
          <w:lang w:val="en-GB"/>
        </w:rPr>
      </w:pPr>
      <w:r>
        <w:rPr>
          <w:rFonts w:eastAsia="MS PGothic"/>
          <w:noProof/>
          <w:color w:val="000000"/>
          <w:szCs w:val="50"/>
          <w:lang w:val="en-GB"/>
        </w:rPr>
        <w:drawing>
          <wp:anchor distT="0" distB="0" distL="114300" distR="114300" simplePos="0" relativeHeight="251674624" behindDoc="1" locked="0" layoutInCell="1" allowOverlap="1" wp14:anchorId="122B1A26" wp14:editId="158345AF">
            <wp:simplePos x="0" y="0"/>
            <wp:positionH relativeFrom="column">
              <wp:posOffset>38100</wp:posOffset>
            </wp:positionH>
            <wp:positionV relativeFrom="paragraph">
              <wp:posOffset>80010</wp:posOffset>
            </wp:positionV>
            <wp:extent cx="2905125" cy="1027430"/>
            <wp:effectExtent l="0" t="0" r="9525" b="1270"/>
            <wp:wrapTight wrapText="bothSides">
              <wp:wrapPolygon edited="0">
                <wp:start x="0" y="0"/>
                <wp:lineTo x="0" y="21226"/>
                <wp:lineTo x="21529" y="21226"/>
                <wp:lineTo x="2152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5125" cy="1027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A5C19F" w14:textId="77777777" w:rsidR="00660C36" w:rsidRPr="003F432F" w:rsidRDefault="00660C36" w:rsidP="00660C36">
      <w:pPr>
        <w:autoSpaceDE w:val="0"/>
        <w:autoSpaceDN w:val="0"/>
        <w:adjustRightInd w:val="0"/>
        <w:ind w:firstLine="360"/>
        <w:jc w:val="both"/>
        <w:rPr>
          <w:rFonts w:eastAsia="MS PGothic"/>
          <w:color w:val="000000"/>
          <w:sz w:val="22"/>
          <w:szCs w:val="22"/>
          <w:lang w:val="en-GB"/>
        </w:rPr>
      </w:pPr>
    </w:p>
    <w:p w14:paraId="3101D95D" w14:textId="77777777" w:rsidR="00660C36" w:rsidRDefault="00660C36" w:rsidP="00660C36">
      <w:pPr>
        <w:autoSpaceDE w:val="0"/>
        <w:autoSpaceDN w:val="0"/>
        <w:adjustRightInd w:val="0"/>
        <w:ind w:firstLine="360"/>
        <w:jc w:val="both"/>
        <w:rPr>
          <w:rFonts w:eastAsia="MS PGothic"/>
          <w:color w:val="000000"/>
          <w:szCs w:val="50"/>
          <w:lang w:val="en-GB"/>
        </w:rPr>
      </w:pPr>
    </w:p>
    <w:p w14:paraId="2EFC8E24" w14:textId="34FF51F5" w:rsidR="00660C36" w:rsidRPr="003F432F" w:rsidRDefault="00660C36" w:rsidP="00660C36">
      <w:pPr>
        <w:autoSpaceDE w:val="0"/>
        <w:autoSpaceDN w:val="0"/>
        <w:adjustRightInd w:val="0"/>
        <w:ind w:firstLine="360"/>
        <w:jc w:val="both"/>
        <w:rPr>
          <w:rFonts w:eastAsia="MS PGothic"/>
          <w:color w:val="000000"/>
          <w:sz w:val="22"/>
          <w:szCs w:val="22"/>
          <w:lang w:val="en-GB"/>
        </w:rPr>
      </w:pPr>
      <w:r>
        <w:rPr>
          <w:rFonts w:eastAsia="MS PGothic"/>
          <w:color w:val="000000"/>
          <w:sz w:val="22"/>
          <w:szCs w:val="22"/>
          <w:lang w:val="en-GB"/>
        </w:rPr>
        <w:t>Make sure in this case that you export all necessary information during the generation of your .csv file</w:t>
      </w:r>
      <w:r>
        <w:rPr>
          <w:rFonts w:eastAsia="MS PGothic"/>
          <w:color w:val="000000"/>
          <w:sz w:val="22"/>
          <w:szCs w:val="22"/>
          <w:lang w:val="en-GB"/>
        </w:rPr>
        <w:t>…</w:t>
      </w:r>
    </w:p>
    <w:p w14:paraId="29E5CE40" w14:textId="77777777" w:rsidR="00660C36" w:rsidRDefault="00660C36" w:rsidP="00660C36">
      <w:pPr>
        <w:autoSpaceDE w:val="0"/>
        <w:autoSpaceDN w:val="0"/>
        <w:adjustRightInd w:val="0"/>
        <w:jc w:val="both"/>
        <w:rPr>
          <w:rFonts w:eastAsia="MS PGothic"/>
          <w:color w:val="000000"/>
          <w:szCs w:val="50"/>
          <w:lang w:val="en-GB"/>
        </w:rPr>
      </w:pPr>
    </w:p>
    <w:p w14:paraId="7026388D" w14:textId="77777777" w:rsidR="00660C36" w:rsidRDefault="00660C36" w:rsidP="00660C36">
      <w:pPr>
        <w:autoSpaceDE w:val="0"/>
        <w:autoSpaceDN w:val="0"/>
        <w:adjustRightInd w:val="0"/>
        <w:jc w:val="both"/>
        <w:rPr>
          <w:rFonts w:eastAsia="MS PGothic"/>
          <w:color w:val="000000"/>
          <w:szCs w:val="50"/>
          <w:lang w:val="en-GB"/>
        </w:rPr>
      </w:pPr>
    </w:p>
    <w:p w14:paraId="0554681F" w14:textId="77777777" w:rsidR="00660C36" w:rsidRDefault="00660C36" w:rsidP="00660C36">
      <w:pPr>
        <w:autoSpaceDE w:val="0"/>
        <w:autoSpaceDN w:val="0"/>
        <w:adjustRightInd w:val="0"/>
        <w:jc w:val="both"/>
        <w:rPr>
          <w:rFonts w:eastAsia="MS PGothic"/>
          <w:color w:val="000000"/>
          <w:szCs w:val="50"/>
          <w:lang w:val="en-GB"/>
        </w:rPr>
      </w:pPr>
    </w:p>
    <w:p w14:paraId="44BCAF31" w14:textId="5747E98D" w:rsidR="0006014A" w:rsidRPr="00DA4A1D" w:rsidRDefault="0006014A" w:rsidP="0006014A">
      <w:pPr>
        <w:pStyle w:val="Title"/>
        <w:rPr>
          <w:rFonts w:eastAsia="MS PGothic"/>
          <w:lang w:val="en-US"/>
        </w:rPr>
      </w:pPr>
      <w:r>
        <w:rPr>
          <w:rFonts w:eastAsia="MS PGothic"/>
          <w:lang w:val="en-US"/>
        </w:rPr>
        <w:t>SENDING SEEDS TO OTHER LABS</w:t>
      </w:r>
    </w:p>
    <w:p w14:paraId="1E048E23" w14:textId="5EC74497" w:rsidR="00D06563" w:rsidRPr="003F432F" w:rsidRDefault="00D06563" w:rsidP="00660C36">
      <w:pPr>
        <w:spacing w:before="120"/>
        <w:ind w:firstLine="360"/>
        <w:jc w:val="both"/>
        <w:rPr>
          <w:rFonts w:eastAsia="MS PGothic"/>
          <w:color w:val="000000"/>
          <w:sz w:val="22"/>
          <w:szCs w:val="22"/>
          <w:lang w:val="en-GB"/>
        </w:rPr>
      </w:pPr>
      <w:r w:rsidRPr="003F432F">
        <w:rPr>
          <w:rFonts w:eastAsia="MS PGothic"/>
          <w:color w:val="000000"/>
          <w:sz w:val="22"/>
          <w:szCs w:val="22"/>
          <w:lang w:val="en-GB"/>
        </w:rPr>
        <w:t xml:space="preserve">Before sending any seeds, the recipient laboratory needs to sign an MTA. An MTA template is uploaded in SeedUSoon, and you can use the MTA wizard accessible from the search engine table. Do not forget to have it </w:t>
      </w:r>
      <w:r w:rsidR="00660C36">
        <w:rPr>
          <w:rFonts w:eastAsia="MS PGothic"/>
          <w:color w:val="000000"/>
          <w:sz w:val="22"/>
          <w:szCs w:val="22"/>
          <w:lang w:val="en-GB"/>
        </w:rPr>
        <w:t xml:space="preserve">registered and </w:t>
      </w:r>
      <w:r w:rsidRPr="003F432F">
        <w:rPr>
          <w:rFonts w:eastAsia="MS PGothic"/>
          <w:color w:val="000000"/>
          <w:sz w:val="22"/>
          <w:szCs w:val="22"/>
          <w:lang w:val="en-GB"/>
        </w:rPr>
        <w:t>signed before sending the seeds!</w:t>
      </w:r>
    </w:p>
    <w:p w14:paraId="2FCDA87C" w14:textId="1D9F4CD2" w:rsidR="003F432F" w:rsidRDefault="003F432F" w:rsidP="003F432F">
      <w:pPr>
        <w:ind w:firstLine="360"/>
        <w:jc w:val="both"/>
        <w:rPr>
          <w:rFonts w:eastAsia="MS PGothic"/>
          <w:color w:val="000000"/>
          <w:sz w:val="22"/>
          <w:szCs w:val="22"/>
          <w:lang w:val="en-GB"/>
        </w:rPr>
      </w:pPr>
      <w:r w:rsidRPr="003F432F">
        <w:rPr>
          <w:rFonts w:eastAsia="MS PGothic"/>
          <w:color w:val="000000"/>
          <w:sz w:val="22"/>
          <w:szCs w:val="22"/>
          <w:lang w:val="en-GB"/>
        </w:rPr>
        <w:t>If the recipient laboratory also uses SeedUSoon, you can export the line and seedbatch info and send the exported file to them. Please make sure that nothing confidential is contained in the exported file!</w:t>
      </w:r>
    </w:p>
    <w:p w14:paraId="28EA5889" w14:textId="41534228" w:rsidR="00660C36" w:rsidRDefault="00660C36" w:rsidP="003F432F">
      <w:pPr>
        <w:ind w:firstLine="360"/>
        <w:jc w:val="both"/>
        <w:rPr>
          <w:rFonts w:eastAsia="MS PGothic"/>
          <w:color w:val="000000"/>
          <w:sz w:val="22"/>
          <w:szCs w:val="22"/>
          <w:lang w:val="en-GB"/>
        </w:rPr>
      </w:pPr>
    </w:p>
    <w:p w14:paraId="1AFF755C" w14:textId="77777777" w:rsidR="00F93D88" w:rsidRDefault="00F93D88">
      <w:pPr>
        <w:rPr>
          <w:rFonts w:ascii="Imprint MT Shadow" w:eastAsia="MS PGothic" w:hAnsi="Imprint MT Shadow" w:cstheme="majorBidi"/>
          <w:b/>
          <w:bCs/>
          <w:color w:val="C00000"/>
          <w:spacing w:val="-10"/>
          <w:kern w:val="28"/>
          <w:sz w:val="36"/>
          <w:szCs w:val="36"/>
          <w:lang w:val="en-US"/>
        </w:rPr>
      </w:pPr>
      <w:r>
        <w:rPr>
          <w:rFonts w:eastAsia="MS PGothic"/>
          <w:lang w:val="en-US"/>
        </w:rPr>
        <w:br w:type="page"/>
      </w:r>
    </w:p>
    <w:p w14:paraId="286C396A" w14:textId="39C022AF" w:rsidR="00660C36" w:rsidRPr="00DA4A1D" w:rsidRDefault="00660C36" w:rsidP="00660C36">
      <w:pPr>
        <w:pStyle w:val="Title"/>
        <w:rPr>
          <w:rFonts w:eastAsia="MS PGothic"/>
          <w:lang w:val="en-US"/>
        </w:rPr>
      </w:pPr>
      <w:r>
        <w:rPr>
          <w:rFonts w:eastAsia="MS PGothic"/>
          <w:lang w:val="en-US"/>
        </w:rPr>
        <w:lastRenderedPageBreak/>
        <w:t>PLANT SELECTION</w:t>
      </w:r>
    </w:p>
    <w:p w14:paraId="5EA9213B" w14:textId="77777777" w:rsidR="00660C36" w:rsidRPr="003F432F" w:rsidRDefault="00660C36" w:rsidP="00F93D88">
      <w:pPr>
        <w:spacing w:before="120"/>
        <w:jc w:val="both"/>
        <w:rPr>
          <w:rFonts w:eastAsia="MS PGothic"/>
          <w:color w:val="000000"/>
          <w:sz w:val="22"/>
          <w:szCs w:val="22"/>
          <w:lang w:val="en-GB"/>
        </w:rPr>
      </w:pPr>
      <w:r w:rsidRPr="003F432F">
        <w:rPr>
          <w:rFonts w:eastAsia="MS PGothic"/>
          <w:color w:val="000000"/>
          <w:sz w:val="22"/>
          <w:szCs w:val="22"/>
          <w:lang w:val="en-GB"/>
        </w:rPr>
        <w:t xml:space="preserve">For </w:t>
      </w:r>
      <w:r w:rsidRPr="00F93D88">
        <w:rPr>
          <w:rStyle w:val="Strong"/>
          <w:highlight w:val="yellow"/>
        </w:rPr>
        <w:t>Kanamycin</w:t>
      </w:r>
      <w:r w:rsidRPr="003F432F">
        <w:rPr>
          <w:rFonts w:eastAsia="MS PGothic"/>
          <w:color w:val="000000"/>
          <w:sz w:val="22"/>
          <w:szCs w:val="22"/>
          <w:lang w:val="en-GB"/>
        </w:rPr>
        <w:t xml:space="preserve">, </w:t>
      </w:r>
      <w:r w:rsidRPr="00F93D88">
        <w:rPr>
          <w:rStyle w:val="Strong"/>
          <w:highlight w:val="yellow"/>
        </w:rPr>
        <w:t>PPT</w:t>
      </w:r>
      <w:r w:rsidRPr="003F432F">
        <w:rPr>
          <w:rFonts w:eastAsia="MS PGothic"/>
          <w:color w:val="000000"/>
          <w:sz w:val="22"/>
          <w:szCs w:val="22"/>
          <w:lang w:val="en-GB"/>
        </w:rPr>
        <w:t xml:space="preserve"> and </w:t>
      </w:r>
      <w:r w:rsidRPr="00F93D88">
        <w:rPr>
          <w:rStyle w:val="Strong"/>
          <w:highlight w:val="yellow"/>
        </w:rPr>
        <w:t>hygromycin</w:t>
      </w:r>
      <w:r w:rsidRPr="003F432F">
        <w:rPr>
          <w:rFonts w:eastAsia="MS PGothic"/>
          <w:color w:val="000000"/>
          <w:sz w:val="22"/>
          <w:szCs w:val="22"/>
          <w:lang w:val="en-GB"/>
        </w:rPr>
        <w:t xml:space="preserve"> selection, follow the protocol as in:</w:t>
      </w:r>
    </w:p>
    <w:p w14:paraId="7409DE78" w14:textId="4A32A8E3" w:rsidR="00660C36" w:rsidRPr="003F432F" w:rsidRDefault="00660C36" w:rsidP="00F93D88">
      <w:pPr>
        <w:jc w:val="both"/>
        <w:rPr>
          <w:rFonts w:eastAsia="MS PGothic"/>
          <w:color w:val="000000"/>
          <w:sz w:val="22"/>
          <w:szCs w:val="22"/>
          <w:lang w:val="en-GB"/>
        </w:rPr>
      </w:pPr>
      <w:r w:rsidRPr="003F432F">
        <w:rPr>
          <w:rFonts w:eastAsia="MS PGothic"/>
          <w:color w:val="000000"/>
          <w:sz w:val="22"/>
          <w:szCs w:val="22"/>
          <w:lang w:val="en-GB"/>
        </w:rPr>
        <w:t>“A rapid and robust method of identifying transformed Arabidopsis</w:t>
      </w:r>
      <w:r w:rsidR="00F93D88">
        <w:rPr>
          <w:rFonts w:eastAsia="MS PGothic"/>
          <w:color w:val="000000"/>
          <w:sz w:val="22"/>
          <w:szCs w:val="22"/>
          <w:lang w:val="en-GB"/>
        </w:rPr>
        <w:t xml:space="preserve"> </w:t>
      </w:r>
      <w:r w:rsidRPr="003F432F">
        <w:rPr>
          <w:rFonts w:eastAsia="MS PGothic"/>
          <w:color w:val="000000"/>
          <w:sz w:val="22"/>
          <w:szCs w:val="22"/>
          <w:lang w:val="en-GB"/>
        </w:rPr>
        <w:t>thaliana seedlings following floral dip transformation”</w:t>
      </w:r>
      <w:r w:rsidR="00F93D88">
        <w:rPr>
          <w:rFonts w:eastAsia="MS PGothic"/>
          <w:color w:val="000000"/>
          <w:sz w:val="22"/>
          <w:szCs w:val="22"/>
          <w:lang w:val="en-GB"/>
        </w:rPr>
        <w:t xml:space="preserve"> </w:t>
      </w:r>
      <w:r w:rsidRPr="003F432F">
        <w:rPr>
          <w:rFonts w:eastAsia="MS PGothic"/>
          <w:color w:val="000000"/>
          <w:sz w:val="22"/>
          <w:szCs w:val="22"/>
          <w:lang w:val="en-GB"/>
        </w:rPr>
        <w:t>Harrison et al., Plant Methods 2006, 2:19 doi:10.1186/1746-4811-2-19</w:t>
      </w:r>
    </w:p>
    <w:p w14:paraId="136856E6" w14:textId="6BB2E9BC" w:rsidR="00660C36" w:rsidRDefault="00660C36" w:rsidP="00F93D88">
      <w:pPr>
        <w:spacing w:before="120"/>
        <w:jc w:val="both"/>
        <w:rPr>
          <w:rFonts w:eastAsia="MS PGothic"/>
          <w:color w:val="000000"/>
          <w:sz w:val="22"/>
          <w:szCs w:val="22"/>
          <w:lang w:val="en-GB"/>
        </w:rPr>
      </w:pPr>
      <w:r w:rsidRPr="003F432F">
        <w:rPr>
          <w:rFonts w:eastAsia="MS PGothic"/>
          <w:color w:val="000000"/>
          <w:sz w:val="22"/>
          <w:szCs w:val="22"/>
          <w:lang w:val="en-GB"/>
        </w:rPr>
        <w:t xml:space="preserve">In addition, PPT resistant plants can be selected by spraying </w:t>
      </w:r>
      <w:r w:rsidRPr="00F93D88">
        <w:rPr>
          <w:rFonts w:eastAsia="MS PGothic"/>
          <w:b/>
          <w:bCs/>
          <w:color w:val="000000"/>
          <w:sz w:val="22"/>
          <w:szCs w:val="22"/>
          <w:lang w:val="en-GB"/>
        </w:rPr>
        <w:t>BASTA</w:t>
      </w:r>
      <w:r w:rsidRPr="003F432F">
        <w:rPr>
          <w:rFonts w:eastAsia="MS PGothic"/>
          <w:color w:val="000000"/>
          <w:sz w:val="22"/>
          <w:szCs w:val="22"/>
          <w:lang w:val="en-GB"/>
        </w:rPr>
        <w:t xml:space="preserve"> on young plantlets in soil. Follow the protocol as in: “Arabidopsis thaliana, a laboratory manual”</w:t>
      </w:r>
    </w:p>
    <w:p w14:paraId="321DCFD3" w14:textId="77777777" w:rsidR="00660C36" w:rsidRDefault="00660C36" w:rsidP="003F432F">
      <w:pPr>
        <w:ind w:firstLine="360"/>
        <w:jc w:val="both"/>
        <w:rPr>
          <w:rFonts w:eastAsia="MS PGothic"/>
          <w:color w:val="000000"/>
          <w:sz w:val="22"/>
          <w:szCs w:val="22"/>
          <w:lang w:val="en-GB"/>
        </w:rPr>
      </w:pPr>
    </w:p>
    <w:p w14:paraId="5CB30D2E" w14:textId="77777777" w:rsidR="0006014A" w:rsidRPr="00EB1148" w:rsidRDefault="0006014A" w:rsidP="0006014A">
      <w:pPr>
        <w:pStyle w:val="Title"/>
        <w:rPr>
          <w:rFonts w:eastAsia="MS PGothic"/>
          <w:lang w:val="en-US"/>
        </w:rPr>
      </w:pPr>
      <w:r>
        <w:rPr>
          <w:rFonts w:eastAsia="MS PGothic"/>
          <w:lang w:val="en-US"/>
        </w:rPr>
        <w:t>USEFUL LINKS</w:t>
      </w:r>
    </w:p>
    <w:p w14:paraId="751FAB31" w14:textId="77777777" w:rsidR="009E0FE4" w:rsidRPr="003F432F" w:rsidRDefault="009E0FE4" w:rsidP="00660C36">
      <w:pPr>
        <w:spacing w:before="120"/>
        <w:jc w:val="both"/>
        <w:rPr>
          <w:sz w:val="22"/>
          <w:szCs w:val="22"/>
          <w:lang w:val="en-GB"/>
        </w:rPr>
      </w:pPr>
      <w:r w:rsidRPr="003F432F">
        <w:rPr>
          <w:sz w:val="22"/>
          <w:szCs w:val="22"/>
          <w:lang w:val="en-GB"/>
        </w:rPr>
        <w:t>To learn about the function of an Arabidopsis gene, you can refer to:</w:t>
      </w:r>
    </w:p>
    <w:p w14:paraId="5AF76757" w14:textId="3FEA9AC2" w:rsidR="009E0FE4" w:rsidRPr="003F432F" w:rsidRDefault="00F93D88" w:rsidP="00660C36">
      <w:pPr>
        <w:jc w:val="both"/>
        <w:rPr>
          <w:sz w:val="22"/>
          <w:szCs w:val="22"/>
          <w:lang w:val="en-GB"/>
        </w:rPr>
      </w:pPr>
      <w:hyperlink r:id="rId8" w:history="1">
        <w:r w:rsidR="009E0FE4" w:rsidRPr="003F432F">
          <w:rPr>
            <w:rStyle w:val="Hyperlink"/>
            <w:sz w:val="22"/>
            <w:szCs w:val="22"/>
            <w:lang w:val="en-GB"/>
          </w:rPr>
          <w:t>http://www.arabidopsis.org/servlets/S</w:t>
        </w:r>
        <w:r w:rsidR="009E0FE4" w:rsidRPr="003F432F">
          <w:rPr>
            <w:rStyle w:val="Hyperlink"/>
            <w:sz w:val="22"/>
            <w:szCs w:val="22"/>
            <w:lang w:val="en-GB"/>
          </w:rPr>
          <w:t>e</w:t>
        </w:r>
        <w:r w:rsidR="009E0FE4" w:rsidRPr="003F432F">
          <w:rPr>
            <w:rStyle w:val="Hyperlink"/>
            <w:sz w:val="22"/>
            <w:szCs w:val="22"/>
            <w:lang w:val="en-GB"/>
          </w:rPr>
          <w:t>arch?action=new_search&amp;type=gene</w:t>
        </w:r>
      </w:hyperlink>
    </w:p>
    <w:p w14:paraId="3C450641" w14:textId="77777777" w:rsidR="009E0FE4" w:rsidRPr="003F432F" w:rsidRDefault="009E0FE4" w:rsidP="00660C36">
      <w:pPr>
        <w:spacing w:before="120"/>
        <w:jc w:val="both"/>
        <w:rPr>
          <w:sz w:val="22"/>
          <w:szCs w:val="22"/>
          <w:lang w:val="en-GB"/>
        </w:rPr>
      </w:pPr>
      <w:r w:rsidRPr="003F432F">
        <w:rPr>
          <w:sz w:val="22"/>
          <w:szCs w:val="22"/>
          <w:lang w:val="en-GB"/>
        </w:rPr>
        <w:t xml:space="preserve">To learn about its expression pattern, refer to: </w:t>
      </w:r>
    </w:p>
    <w:p w14:paraId="3F0DB006" w14:textId="288ACD5B" w:rsidR="009E0FE4" w:rsidRPr="003F432F" w:rsidRDefault="00F93D88" w:rsidP="00660C36">
      <w:pPr>
        <w:jc w:val="both"/>
        <w:rPr>
          <w:sz w:val="22"/>
          <w:szCs w:val="22"/>
          <w:lang w:val="en-GB"/>
        </w:rPr>
      </w:pPr>
      <w:hyperlink r:id="rId9" w:history="1">
        <w:r w:rsidR="009E0FE4" w:rsidRPr="003F432F">
          <w:rPr>
            <w:rStyle w:val="Hyperlink"/>
            <w:sz w:val="22"/>
            <w:szCs w:val="22"/>
            <w:lang w:val="en-GB"/>
          </w:rPr>
          <w:t>http://bar.utoronto.c</w:t>
        </w:r>
        <w:r w:rsidR="009E0FE4" w:rsidRPr="003F432F">
          <w:rPr>
            <w:rStyle w:val="Hyperlink"/>
            <w:sz w:val="22"/>
            <w:szCs w:val="22"/>
            <w:lang w:val="en-GB"/>
          </w:rPr>
          <w:t>a</w:t>
        </w:r>
        <w:r w:rsidR="009E0FE4" w:rsidRPr="003F432F">
          <w:rPr>
            <w:rStyle w:val="Hyperlink"/>
            <w:sz w:val="22"/>
            <w:szCs w:val="22"/>
            <w:lang w:val="en-GB"/>
          </w:rPr>
          <w:t>/efp/cgi-bin/efpWeb.cgi</w:t>
        </w:r>
      </w:hyperlink>
    </w:p>
    <w:p w14:paraId="654CEC38" w14:textId="77777777" w:rsidR="009E0FE4" w:rsidRPr="003F432F" w:rsidRDefault="009E0FE4" w:rsidP="00660C36">
      <w:pPr>
        <w:spacing w:before="120"/>
        <w:jc w:val="both"/>
        <w:rPr>
          <w:sz w:val="22"/>
          <w:szCs w:val="22"/>
          <w:lang w:val="en-GB"/>
        </w:rPr>
      </w:pPr>
      <w:r w:rsidRPr="003F432F">
        <w:rPr>
          <w:sz w:val="22"/>
          <w:szCs w:val="22"/>
          <w:lang w:val="en-GB"/>
        </w:rPr>
        <w:t>To find citations related to your line or gene of interest, refer to:</w:t>
      </w:r>
    </w:p>
    <w:p w14:paraId="530F1CE0" w14:textId="43F6E9A9" w:rsidR="009E0FE4" w:rsidRPr="003F432F" w:rsidRDefault="00F93D88" w:rsidP="00660C36">
      <w:pPr>
        <w:jc w:val="both"/>
        <w:rPr>
          <w:sz w:val="22"/>
          <w:szCs w:val="22"/>
          <w:lang w:val="en-GB"/>
        </w:rPr>
      </w:pPr>
      <w:hyperlink r:id="rId10" w:history="1">
        <w:r w:rsidR="009E0FE4" w:rsidRPr="003F432F">
          <w:rPr>
            <w:rStyle w:val="Hyperlink"/>
            <w:sz w:val="22"/>
            <w:szCs w:val="22"/>
            <w:lang w:val="en-GB"/>
          </w:rPr>
          <w:t>http://www.ncbi.nlm.nih.gov/p</w:t>
        </w:r>
        <w:r w:rsidR="009E0FE4" w:rsidRPr="003F432F">
          <w:rPr>
            <w:rStyle w:val="Hyperlink"/>
            <w:sz w:val="22"/>
            <w:szCs w:val="22"/>
            <w:lang w:val="en-GB"/>
          </w:rPr>
          <w:t>u</w:t>
        </w:r>
        <w:r w:rsidR="009E0FE4" w:rsidRPr="003F432F">
          <w:rPr>
            <w:rStyle w:val="Hyperlink"/>
            <w:sz w:val="22"/>
            <w:szCs w:val="22"/>
            <w:lang w:val="en-GB"/>
          </w:rPr>
          <w:t>bmed/</w:t>
        </w:r>
      </w:hyperlink>
    </w:p>
    <w:p w14:paraId="05D392DF" w14:textId="77777777" w:rsidR="009E0FE4" w:rsidRDefault="009E0FE4" w:rsidP="009E0FE4">
      <w:pPr>
        <w:jc w:val="both"/>
        <w:rPr>
          <w:lang w:val="en-GB"/>
        </w:rPr>
      </w:pPr>
    </w:p>
    <w:p w14:paraId="4CB4058E" w14:textId="77777777" w:rsidR="0006014A" w:rsidRPr="0006014A" w:rsidRDefault="0006014A" w:rsidP="0006014A">
      <w:pPr>
        <w:pStyle w:val="Title"/>
      </w:pPr>
      <w:r w:rsidRPr="0006014A">
        <w:t>ORGANISMS CLASS</w:t>
      </w:r>
    </w:p>
    <w:p w14:paraId="7C822E58" w14:textId="6814FD73" w:rsidR="008E2BB9" w:rsidRDefault="008E2BB9" w:rsidP="00F93D88">
      <w:pPr>
        <w:spacing w:before="120"/>
        <w:jc w:val="both"/>
        <w:rPr>
          <w:sz w:val="22"/>
          <w:szCs w:val="22"/>
          <w:lang w:val="en-GB"/>
        </w:rPr>
      </w:pPr>
      <w:r w:rsidRPr="003F432F">
        <w:rPr>
          <w:b/>
          <w:bCs/>
          <w:sz w:val="22"/>
          <w:szCs w:val="22"/>
          <w:lang w:val="en-GB"/>
        </w:rPr>
        <w:t xml:space="preserve">Classification follows the European Community definition. </w:t>
      </w:r>
      <w:r w:rsidRPr="003F432F">
        <w:rPr>
          <w:bCs/>
          <w:sz w:val="22"/>
          <w:szCs w:val="22"/>
          <w:lang w:val="en-GB"/>
        </w:rPr>
        <w:t>This classification separates infectious biological agents by risk group. (</w:t>
      </w:r>
      <w:r w:rsidRPr="003F432F">
        <w:rPr>
          <w:sz w:val="22"/>
          <w:szCs w:val="22"/>
          <w:lang w:val="en-GB"/>
        </w:rPr>
        <w:t xml:space="preserve">Source: Directive 2000/54EC of 18 September 2000 (O.J. L 262, 17.10.2000, p.21) </w:t>
      </w:r>
    </w:p>
    <w:p w14:paraId="2938F3A9" w14:textId="77777777" w:rsidR="008E2BB9" w:rsidRPr="003F432F" w:rsidRDefault="008E2BB9" w:rsidP="00F93D88">
      <w:pPr>
        <w:spacing w:before="120"/>
        <w:jc w:val="both"/>
        <w:rPr>
          <w:sz w:val="22"/>
          <w:szCs w:val="22"/>
          <w:lang w:val="en-GB"/>
        </w:rPr>
      </w:pPr>
      <w:r w:rsidRPr="003F432F">
        <w:rPr>
          <w:b/>
          <w:bCs/>
          <w:sz w:val="22"/>
          <w:szCs w:val="22"/>
          <w:lang w:val="en-GB"/>
        </w:rPr>
        <w:t>Group 1:</w:t>
      </w:r>
      <w:r w:rsidRPr="003F432F">
        <w:rPr>
          <w:sz w:val="22"/>
          <w:szCs w:val="22"/>
          <w:lang w:val="en-GB"/>
        </w:rPr>
        <w:t xml:space="preserve"> unlikely to cause human disease. </w:t>
      </w:r>
    </w:p>
    <w:p w14:paraId="08E86075" w14:textId="77777777" w:rsidR="008E2BB9" w:rsidRPr="003F432F" w:rsidRDefault="008E2BB9" w:rsidP="008E2BB9">
      <w:pPr>
        <w:jc w:val="both"/>
        <w:rPr>
          <w:sz w:val="22"/>
          <w:szCs w:val="22"/>
          <w:lang w:val="en-GB"/>
        </w:rPr>
      </w:pPr>
      <w:r w:rsidRPr="003F432F">
        <w:rPr>
          <w:b/>
          <w:bCs/>
          <w:sz w:val="22"/>
          <w:szCs w:val="22"/>
          <w:lang w:val="en-GB"/>
        </w:rPr>
        <w:t>Group 2:</w:t>
      </w:r>
      <w:r w:rsidRPr="003F432F">
        <w:rPr>
          <w:sz w:val="22"/>
          <w:szCs w:val="22"/>
          <w:lang w:val="en-GB"/>
        </w:rPr>
        <w:t xml:space="preserve"> can cause human disease and might be a hazard to workers; it is unlikely to spread to the community; there is usually effective prophylaxis or treatment available. </w:t>
      </w:r>
    </w:p>
    <w:p w14:paraId="55C9159C" w14:textId="77777777" w:rsidR="008E2BB9" w:rsidRPr="003F432F" w:rsidRDefault="008E2BB9" w:rsidP="008E2BB9">
      <w:pPr>
        <w:jc w:val="both"/>
        <w:rPr>
          <w:sz w:val="22"/>
          <w:szCs w:val="22"/>
          <w:lang w:val="en-GB"/>
        </w:rPr>
      </w:pPr>
      <w:r w:rsidRPr="003F432F">
        <w:rPr>
          <w:b/>
          <w:bCs/>
          <w:sz w:val="22"/>
          <w:szCs w:val="22"/>
          <w:lang w:val="en-GB"/>
        </w:rPr>
        <w:t>Group 3:</w:t>
      </w:r>
      <w:r w:rsidRPr="003F432F">
        <w:rPr>
          <w:sz w:val="22"/>
          <w:szCs w:val="22"/>
          <w:lang w:val="en-GB"/>
        </w:rPr>
        <w:t xml:space="preserve"> can cause severe human disease and present a serious hazard to workers; it may present a risk of spreading to the community, but there is usually effective prophylaxis or treatment available. </w:t>
      </w:r>
    </w:p>
    <w:p w14:paraId="1E4EE8DA" w14:textId="77777777" w:rsidR="008E2BB9" w:rsidRPr="003F432F" w:rsidRDefault="008E2BB9" w:rsidP="008E2BB9">
      <w:pPr>
        <w:jc w:val="both"/>
        <w:rPr>
          <w:sz w:val="22"/>
          <w:szCs w:val="22"/>
          <w:lang w:val="en-GB"/>
        </w:rPr>
      </w:pPr>
      <w:r w:rsidRPr="003F432F">
        <w:rPr>
          <w:b/>
          <w:bCs/>
          <w:sz w:val="22"/>
          <w:szCs w:val="22"/>
          <w:lang w:val="en-GB"/>
        </w:rPr>
        <w:t>Group 4:</w:t>
      </w:r>
      <w:r w:rsidRPr="003F432F">
        <w:rPr>
          <w:sz w:val="22"/>
          <w:szCs w:val="22"/>
          <w:lang w:val="en-GB"/>
        </w:rPr>
        <w:t xml:space="preserve"> causes severe human disease and is a serious hazard to workers; it may present a high risk of spreading to the community; there is usually no effective prophylaxis or treatment available.</w:t>
      </w:r>
    </w:p>
    <w:p w14:paraId="5447AB3E" w14:textId="77777777" w:rsidR="00550AFD" w:rsidRPr="003F432F" w:rsidRDefault="00550AFD" w:rsidP="008E2BB9">
      <w:pPr>
        <w:jc w:val="both"/>
        <w:rPr>
          <w:sz w:val="22"/>
          <w:szCs w:val="22"/>
          <w:lang w:val="en-GB"/>
        </w:rPr>
      </w:pPr>
    </w:p>
    <w:p w14:paraId="5C813E44" w14:textId="77777777" w:rsidR="00550AFD" w:rsidRPr="003F432F" w:rsidRDefault="00550AFD" w:rsidP="008E2BB9">
      <w:pPr>
        <w:jc w:val="both"/>
        <w:rPr>
          <w:sz w:val="22"/>
          <w:szCs w:val="22"/>
          <w:lang w:val="en-GB"/>
        </w:rPr>
      </w:pPr>
    </w:p>
    <w:sectPr w:rsidR="00550AFD" w:rsidRPr="003F432F" w:rsidSect="00780FF1">
      <w:pgSz w:w="11906" w:h="16838"/>
      <w:pgMar w:top="1135" w:right="926" w:bottom="1079"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F2"/>
    <w:rsid w:val="00044BE4"/>
    <w:rsid w:val="0006014A"/>
    <w:rsid w:val="0006250C"/>
    <w:rsid w:val="000D47B3"/>
    <w:rsid w:val="000F06CF"/>
    <w:rsid w:val="00320BCD"/>
    <w:rsid w:val="00383CE2"/>
    <w:rsid w:val="003E0EC5"/>
    <w:rsid w:val="003F432F"/>
    <w:rsid w:val="004141D3"/>
    <w:rsid w:val="004B729A"/>
    <w:rsid w:val="00550AFD"/>
    <w:rsid w:val="005C58FA"/>
    <w:rsid w:val="00603361"/>
    <w:rsid w:val="00660C36"/>
    <w:rsid w:val="00697C46"/>
    <w:rsid w:val="006B2B02"/>
    <w:rsid w:val="006C21DB"/>
    <w:rsid w:val="006F527E"/>
    <w:rsid w:val="0072320A"/>
    <w:rsid w:val="00780FF1"/>
    <w:rsid w:val="007C5D99"/>
    <w:rsid w:val="007D6F5A"/>
    <w:rsid w:val="008E2BB9"/>
    <w:rsid w:val="008F0CF2"/>
    <w:rsid w:val="009545F2"/>
    <w:rsid w:val="0098028C"/>
    <w:rsid w:val="009E0FE4"/>
    <w:rsid w:val="00A45A18"/>
    <w:rsid w:val="00B40F22"/>
    <w:rsid w:val="00B76FC1"/>
    <w:rsid w:val="00B92948"/>
    <w:rsid w:val="00BF271A"/>
    <w:rsid w:val="00D06563"/>
    <w:rsid w:val="00D41665"/>
    <w:rsid w:val="00D942F6"/>
    <w:rsid w:val="00DC539D"/>
    <w:rsid w:val="00EC34CA"/>
    <w:rsid w:val="00F93D88"/>
    <w:rsid w:val="00FB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4A78620"/>
  <w15:docId w15:val="{1534F6A2-C6F9-4B9A-B482-A61522B4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paragraph" w:styleId="Heading1">
    <w:name w:val="heading 1"/>
    <w:basedOn w:val="Normal"/>
    <w:next w:val="Normal"/>
    <w:link w:val="Heading1Char"/>
    <w:qFormat/>
    <w:rsid w:val="004141D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2A3B"/>
    <w:rPr>
      <w:color w:val="0000FF"/>
      <w:u w:val="single"/>
    </w:rPr>
  </w:style>
  <w:style w:type="character" w:styleId="FollowedHyperlink">
    <w:name w:val="FollowedHyperlink"/>
    <w:rsid w:val="00E42F67"/>
    <w:rPr>
      <w:color w:val="606420"/>
      <w:u w:val="single"/>
    </w:rPr>
  </w:style>
  <w:style w:type="character" w:styleId="CommentReference">
    <w:name w:val="annotation reference"/>
    <w:rsid w:val="00094636"/>
    <w:rPr>
      <w:sz w:val="16"/>
      <w:szCs w:val="16"/>
    </w:rPr>
  </w:style>
  <w:style w:type="paragraph" w:styleId="CommentText">
    <w:name w:val="annotation text"/>
    <w:basedOn w:val="Normal"/>
    <w:link w:val="CommentTextChar"/>
    <w:rsid w:val="00094636"/>
    <w:rPr>
      <w:sz w:val="20"/>
      <w:szCs w:val="20"/>
    </w:rPr>
  </w:style>
  <w:style w:type="character" w:customStyle="1" w:styleId="CommentTextChar">
    <w:name w:val="Comment Text Char"/>
    <w:basedOn w:val="DefaultParagraphFont"/>
    <w:link w:val="CommentText"/>
    <w:rsid w:val="00094636"/>
  </w:style>
  <w:style w:type="paragraph" w:styleId="CommentSubject">
    <w:name w:val="annotation subject"/>
    <w:basedOn w:val="CommentText"/>
    <w:next w:val="CommentText"/>
    <w:link w:val="CommentSubjectChar"/>
    <w:rsid w:val="00094636"/>
    <w:rPr>
      <w:b/>
      <w:bCs/>
    </w:rPr>
  </w:style>
  <w:style w:type="character" w:customStyle="1" w:styleId="CommentSubjectChar">
    <w:name w:val="Comment Subject Char"/>
    <w:link w:val="CommentSubject"/>
    <w:rsid w:val="00094636"/>
    <w:rPr>
      <w:b/>
      <w:bCs/>
    </w:rPr>
  </w:style>
  <w:style w:type="paragraph" w:styleId="BalloonText">
    <w:name w:val="Balloon Text"/>
    <w:basedOn w:val="Normal"/>
    <w:link w:val="BalloonTextChar"/>
    <w:rsid w:val="00094636"/>
    <w:rPr>
      <w:rFonts w:ascii="Tahoma" w:hAnsi="Tahoma" w:cs="Tahoma"/>
      <w:sz w:val="16"/>
      <w:szCs w:val="16"/>
    </w:rPr>
  </w:style>
  <w:style w:type="character" w:customStyle="1" w:styleId="BalloonTextChar">
    <w:name w:val="Balloon Text Char"/>
    <w:link w:val="BalloonText"/>
    <w:rsid w:val="00094636"/>
    <w:rPr>
      <w:rFonts w:ascii="Tahoma" w:hAnsi="Tahoma" w:cs="Tahoma"/>
      <w:sz w:val="16"/>
      <w:szCs w:val="16"/>
    </w:rPr>
  </w:style>
  <w:style w:type="paragraph" w:styleId="Title">
    <w:name w:val="Title"/>
    <w:aliases w:val="Chapitre"/>
    <w:basedOn w:val="Normal"/>
    <w:next w:val="Normal"/>
    <w:link w:val="TitleChar"/>
    <w:qFormat/>
    <w:rsid w:val="004141D3"/>
    <w:pPr>
      <w:contextualSpacing/>
    </w:pPr>
    <w:rPr>
      <w:rFonts w:ascii="Imprint MT Shadow" w:eastAsiaTheme="majorEastAsia" w:hAnsi="Imprint MT Shadow" w:cstheme="majorBidi"/>
      <w:b/>
      <w:bCs/>
      <w:color w:val="C00000"/>
      <w:spacing w:val="-10"/>
      <w:kern w:val="28"/>
      <w:sz w:val="36"/>
      <w:szCs w:val="36"/>
    </w:rPr>
  </w:style>
  <w:style w:type="character" w:customStyle="1" w:styleId="TitleChar">
    <w:name w:val="Title Char"/>
    <w:aliases w:val="Chapitre Char"/>
    <w:basedOn w:val="DefaultParagraphFont"/>
    <w:link w:val="Title"/>
    <w:rsid w:val="004141D3"/>
    <w:rPr>
      <w:rFonts w:ascii="Imprint MT Shadow" w:eastAsiaTheme="majorEastAsia" w:hAnsi="Imprint MT Shadow" w:cstheme="majorBidi"/>
      <w:b/>
      <w:bCs/>
      <w:color w:val="C00000"/>
      <w:spacing w:val="-10"/>
      <w:kern w:val="28"/>
      <w:sz w:val="36"/>
      <w:szCs w:val="36"/>
      <w:lang w:val="fr-FR" w:eastAsia="fr-FR"/>
    </w:rPr>
  </w:style>
  <w:style w:type="character" w:styleId="IntenseReference">
    <w:name w:val="Intense Reference"/>
    <w:basedOn w:val="DefaultParagraphFont"/>
    <w:uiPriority w:val="32"/>
    <w:qFormat/>
    <w:rsid w:val="004141D3"/>
    <w:rPr>
      <w:b/>
      <w:bCs/>
      <w:smallCaps/>
      <w:color w:val="4F81BD" w:themeColor="accent1"/>
      <w:spacing w:val="5"/>
    </w:rPr>
  </w:style>
  <w:style w:type="paragraph" w:styleId="ListParagraph">
    <w:name w:val="List Paragraph"/>
    <w:basedOn w:val="Normal"/>
    <w:uiPriority w:val="34"/>
    <w:qFormat/>
    <w:rsid w:val="004141D3"/>
    <w:pPr>
      <w:ind w:left="720"/>
      <w:contextualSpacing/>
    </w:pPr>
  </w:style>
  <w:style w:type="character" w:customStyle="1" w:styleId="Heading1Char">
    <w:name w:val="Heading 1 Char"/>
    <w:basedOn w:val="DefaultParagraphFont"/>
    <w:link w:val="Heading1"/>
    <w:rsid w:val="004141D3"/>
    <w:rPr>
      <w:rFonts w:asciiTheme="majorHAnsi" w:eastAsiaTheme="majorEastAsia" w:hAnsiTheme="majorHAnsi" w:cstheme="majorBidi"/>
      <w:color w:val="365F91" w:themeColor="accent1" w:themeShade="BF"/>
      <w:sz w:val="32"/>
      <w:szCs w:val="32"/>
      <w:lang w:val="fr-FR" w:eastAsia="fr-FR"/>
    </w:rPr>
  </w:style>
  <w:style w:type="paragraph" w:styleId="IntenseQuote">
    <w:name w:val="Intense Quote"/>
    <w:basedOn w:val="Normal"/>
    <w:next w:val="Normal"/>
    <w:link w:val="IntenseQuoteChar"/>
    <w:uiPriority w:val="30"/>
    <w:qFormat/>
    <w:rsid w:val="004141D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41D3"/>
    <w:rPr>
      <w:i/>
      <w:iCs/>
      <w:color w:val="4F81BD" w:themeColor="accent1"/>
      <w:sz w:val="24"/>
      <w:szCs w:val="24"/>
      <w:lang w:val="fr-FR" w:eastAsia="fr-FR"/>
    </w:rPr>
  </w:style>
  <w:style w:type="character" w:styleId="IntenseEmphasis">
    <w:name w:val="Intense Emphasis"/>
    <w:basedOn w:val="DefaultParagraphFont"/>
    <w:uiPriority w:val="21"/>
    <w:qFormat/>
    <w:rsid w:val="004141D3"/>
    <w:rPr>
      <w:i/>
      <w:iCs/>
      <w:color w:val="4F81BD" w:themeColor="accent1"/>
    </w:rPr>
  </w:style>
  <w:style w:type="paragraph" w:styleId="NoSpacing">
    <w:name w:val="No Spacing"/>
    <w:uiPriority w:val="1"/>
    <w:qFormat/>
    <w:rsid w:val="004141D3"/>
    <w:rPr>
      <w:sz w:val="24"/>
      <w:szCs w:val="24"/>
      <w:lang w:val="fr-FR" w:eastAsia="fr-FR"/>
    </w:rPr>
  </w:style>
  <w:style w:type="character" w:styleId="Strong">
    <w:name w:val="Strong"/>
    <w:aliases w:val="StrongSeedUSoon"/>
    <w:basedOn w:val="DefaultParagraphFont"/>
    <w:qFormat/>
    <w:rsid w:val="00F93D88"/>
    <w:rPr>
      <w:rFonts w:eastAsia="MS P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abidopsis.org/servlets/Search?action=new_search&amp;type=gene"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hyperlink" Target="mailto:kiptrak@cea.fr" TargetMode="External"/><Relationship Id="rId15" Type="http://schemas.openxmlformats.org/officeDocument/2006/relationships/customXml" Target="../customXml/item3.xml"/><Relationship Id="rId10" Type="http://schemas.openxmlformats.org/officeDocument/2006/relationships/hyperlink" Target="http://www.ncbi.nlm.nih.gov/pubmed/" TargetMode="External"/><Relationship Id="rId4" Type="http://schemas.openxmlformats.org/officeDocument/2006/relationships/image" Target="media/image1.png"/><Relationship Id="rId9" Type="http://schemas.openxmlformats.org/officeDocument/2006/relationships/hyperlink" Target="http://bar.utoronto.ca/efp/cgi-bin/efpWeb.cgi" TargetMode="Externa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bureautique" ma:contentTypeID="0x0101009AC65FE4C57B4241B7BB126C820493210093FBF22B9226E241B2E9EC873A773EC5" ma:contentTypeVersion="20" ma:contentTypeDescription="Crée un document." ma:contentTypeScope="" ma:versionID="8dc686b9615390264669b8e11a263430">
  <xsd:schema xmlns:xsd="http://www.w3.org/2001/XMLSchema" xmlns:xs="http://www.w3.org/2001/XMLSchema" xmlns:p="http://schemas.microsoft.com/office/2006/metadata/properties" xmlns:ns1="http://schemas.microsoft.com/sharepoint/v3" xmlns:ns2="cee11e5d-ace8-40f1-94b7-1f1de651dbb0" xmlns:ns3="25ab6918-e79e-461c-be65-ccc64e8e92f9" targetNamespace="http://schemas.microsoft.com/office/2006/metadata/properties" ma:root="true" ma:fieldsID="5971e9904ccf4a037f960bd2b80450dc" ns1:_="" ns2:_="" ns3:_="">
    <xsd:import namespace="http://schemas.microsoft.com/sharepoint/v3"/>
    <xsd:import namespace="cee11e5d-ace8-40f1-94b7-1f1de651dbb0"/>
    <xsd:import namespace="25ab6918-e79e-461c-be65-ccc64e8e92f9"/>
    <xsd:element name="properties">
      <xsd:complexType>
        <xsd:sequence>
          <xsd:element name="documentManagement">
            <xsd:complexType>
              <xsd:all>
                <xsd:element ref="ns1:Language" minOccurs="0"/>
                <xsd:element ref="ns2:BackwardLinks" minOccurs="0"/>
                <xsd:element ref="ns2:ThematicsTaxHTField0" minOccurs="0"/>
                <xsd:element ref="ns3:TaxCatchAll" minOccurs="0"/>
                <xsd:element ref="ns3:TaxCatchAllLabel" minOccurs="0"/>
                <xsd:element ref="ns2:CenterAndUnitTaxHTField0" minOccurs="0"/>
                <xsd:element ref="ns3:TaxKeywordTaxHTField" minOccurs="0"/>
                <xsd:element ref="ns2:TypologyTaxHTField0" minOccurs="0"/>
                <xsd:element ref="ns2:OrganisationTaxHTField0" minOccurs="0"/>
                <xsd:element ref="ns2:PublicTaxHTField0"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e" ma:default="Français (France)" ma:internalName="Language">
      <xsd:simpleType>
        <xsd:union memberTypes="dms:Text">
          <xsd:simpleType>
            <xsd:restriction base="dms:Choice">
              <xsd:enumeration value="Arabe (Arabie saoudite)"/>
              <xsd:enumeration value="Bulgare (Bulgarie)"/>
              <xsd:enumeration value="Chinois (R.A.S. de Hong Kong)"/>
              <xsd:enumeration value="Chinois (République populaire de Chine)"/>
              <xsd:enumeration value="Chinois (Taïwan)"/>
              <xsd:enumeration value="Croate (Croatie)"/>
              <xsd:enumeration value="Tchèque (République tchèque)"/>
              <xsd:enumeration value="Danois (Danemark)"/>
              <xsd:enumeration value="Néerlandais (Pays-Bas)"/>
              <xsd:enumeration value="Anglais"/>
              <xsd:enumeration value="Estonien (Estonie)"/>
              <xsd:enumeration value="Finnois (Finlande)"/>
              <xsd:enumeration value="Français (France)"/>
              <xsd:enumeration value="Allemand (Allemagne)"/>
              <xsd:enumeration value="Grec (Grèce)"/>
              <xsd:enumeration value="Hébreu (Israël)"/>
              <xsd:enumeration value="Hindi (Inde)"/>
              <xsd:enumeration value="Hongrois (Hongrie)"/>
              <xsd:enumeration value="Indonésien (Indonésie)"/>
              <xsd:enumeration value="Italien (Italie)"/>
              <xsd:enumeration value="Japonais (Japon)"/>
              <xsd:enumeration value="Coréen (Corée)"/>
              <xsd:enumeration value="Letton (Lettonie)"/>
              <xsd:enumeration value="Lituanien (Lituanie)"/>
              <xsd:enumeration value="Malais (Malaisie)"/>
              <xsd:enumeration value="Norvégien (Bokmal) (Norvège)"/>
              <xsd:enumeration value="Polonais (Pologne)"/>
              <xsd:enumeration value="Portugais (Brésil)"/>
              <xsd:enumeration value="Portugais (Portugal)"/>
              <xsd:enumeration value="Roumain (Roumanie)"/>
              <xsd:enumeration value="Russe (Russie)"/>
              <xsd:enumeration value="Serbe (Latin, Serbie)"/>
              <xsd:enumeration value="Slovaque (Slovaquie)"/>
              <xsd:enumeration value="Slovène (Slovénie)"/>
              <xsd:enumeration value="Espagnol (Espagne)"/>
              <xsd:enumeration value="Suédois (Suède)"/>
              <xsd:enumeration value="Thaï (Thaïlande)"/>
              <xsd:enumeration value="Turc (Turquie)"/>
              <xsd:enumeration value="Ukrainien (Ukraine)"/>
              <xsd:enumeration value="Ourdou (République islamique du Pakistan)"/>
              <xsd:enumeration value="Vietnamien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e11e5d-ace8-40f1-94b7-1f1de651dbb0" elementFormDefault="qualified">
    <xsd:import namespace="http://schemas.microsoft.com/office/2006/documentManagement/types"/>
    <xsd:import namespace="http://schemas.microsoft.com/office/infopath/2007/PartnerControls"/>
    <xsd:element name="BackwardLinks" ma:index="6" nillable="true" ma:displayName="Liens entrants" ma:internalName="BackwardLinks" ma:readOnly="false">
      <xsd:simpleType>
        <xsd:restriction base="dms:Text"/>
      </xsd:simpleType>
    </xsd:element>
    <xsd:element name="ThematicsTaxHTField0" ma:index="8" nillable="true" ma:taxonomy="true" ma:internalName="ThematicsTaxHTField0" ma:taxonomyFieldName="Thematics" ma:displayName="Thématiques" ma:fieldId="{c4af68e9-307a-4318-8504-f93285936fc7}" ma:taxonomyMulti="true" ma:sspId="db42cb7a-152b-46e1-84f8-120076572e66" ma:termSetId="c0870541-22b3-4848-af9f-de49470051bf" ma:anchorId="00000000-0000-0000-0000-000000000000" ma:open="false" ma:isKeyword="false">
      <xsd:complexType>
        <xsd:sequence>
          <xsd:element ref="pc:Terms" minOccurs="0" maxOccurs="1"/>
        </xsd:sequence>
      </xsd:complexType>
    </xsd:element>
    <xsd:element name="CenterAndUnitTaxHTField0" ma:index="12" nillable="true" ma:taxonomy="true" ma:internalName="CenterAndUnitTaxHTField0" ma:taxonomyFieldName="CenterAndUnit" ma:displayName="Centre et unité" ma:fieldId="{facf9d3d-8cf6-4fab-8f4b-dfbbe29f3a4b}" ma:taxonomyMulti="true" ma:sspId="db42cb7a-152b-46e1-84f8-120076572e66" ma:termSetId="1f7dc335-2495-44ba-8f3a-aabb7aea02e7" ma:anchorId="00000000-0000-0000-0000-000000000000" ma:open="false" ma:isKeyword="false">
      <xsd:complexType>
        <xsd:sequence>
          <xsd:element ref="pc:Terms" minOccurs="0" maxOccurs="1"/>
        </xsd:sequence>
      </xsd:complexType>
    </xsd:element>
    <xsd:element name="TypologyTaxHTField0" ma:index="18" nillable="true" ma:taxonomy="true" ma:internalName="TypologyTaxHTField0" ma:taxonomyFieldName="Typology" ma:displayName="Typologie" ma:readOnly="false" ma:fieldId="{fca8d298-920d-4815-a20b-c1a36091f1f7}" ma:taxonomyMulti="true" ma:sspId="db42cb7a-152b-46e1-84f8-120076572e66" ma:termSetId="d58202c0-81e3-430d-bad2-9e6f48d3ff4d" ma:anchorId="00000000-0000-0000-0000-000000000000" ma:open="false" ma:isKeyword="false">
      <xsd:complexType>
        <xsd:sequence>
          <xsd:element ref="pc:Terms" minOccurs="0" maxOccurs="1"/>
        </xsd:sequence>
      </xsd:complexType>
    </xsd:element>
    <xsd:element name="OrganisationTaxHTField0" ma:index="20" nillable="true" ma:taxonomy="true" ma:internalName="OrganisationTaxHTField0" ma:taxonomyFieldName="Organisation" ma:displayName="Organisation" ma:readOnly="false" ma:fieldId="{dacc8977-bae2-4cdb-ba56-0a020a4af99a}" ma:taxonomyMulti="true" ma:sspId="db42cb7a-152b-46e1-84f8-120076572e66" ma:termSetId="1f7dc335-2495-44ba-8f3a-aabb7aea02e7"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ce103ae6-73b5-4cf6-9df1-17c8e38d2e96" ma:anchorId="00000000-0000-0000-0000-000000000000" ma:open="false" ma:isKeyword="false">
      <xsd:complexType>
        <xsd:sequence>
          <xsd:element ref="pc:Terms" minOccurs="0" maxOccurs="1"/>
        </xsd:sequence>
      </xsd:complexType>
    </xsd:element>
    <xsd:element name="Summary" ma:index="24" nillable="true" ma:displayName="Résumé" ma:internalName="Summary" ma:readOnly="false">
      <xsd:simpleType>
        <xsd:restriction base="dms:Note">
          <xsd:maxLength value="255"/>
        </xsd:restriction>
      </xsd:simpleType>
    </xsd:element>
    <xsd:element name="ThumbnailImage" ma:index="25" nillable="true" ma:displayName="Imagette" ma:internalName="ThumbnailImage" ma:readOnly="false">
      <xsd:simpleType>
        <xsd:restriction base="dms:Unknown"/>
      </xsd:simpleType>
    </xsd:element>
    <xsd:element name="ThumbnailImageUrl" ma:index="26" nillable="true" ma:displayName="ThumbnailImageUrl" ma:hidden="true" ma:internalName="ThumbnailImageUrl" ma:readOnly="false" ma:showField="FALSE">
      <xsd:simpleType>
        <xsd:restriction base="dms:Text"/>
      </xsd:simpleType>
    </xsd:element>
    <xsd:element name="BigPicture" ma:index="27" nillable="true" ma:displayName="Grande image" ma:internalName="BigPicture" ma:readOnly="false">
      <xsd:simpleType>
        <xsd:restriction base="dms:Unknown"/>
      </xsd:simpleType>
    </xsd:element>
    <xsd:element name="BigPictureUrl" ma:index="28" nillable="true" ma:displayName="BigPictureUrl" ma:hidden="true" ma:internalName="BigPictureUrl" ma:readOnly="false" ma:showField="FALSE">
      <xsd:simpleType>
        <xsd:restriction base="dms:Text"/>
      </xsd:simpleType>
    </xsd:element>
    <xsd:element name="ManualDate" ma:index="29" nillable="true" ma:displayName="Date manuelle" ma:format="DateTime" ma:LCID="1036" ma:internalName="ManualDate" ma:readOnly="false">
      <xsd:simpleType>
        <xsd:restriction base="dms:DateTime"/>
      </xsd:simpleType>
    </xsd:element>
    <xsd:element name="DisplayedDate" ma:index="30" nillable="true" ma:displayName="Date affichée" ma:format="DateTime" ma:LCID="1036" ma:internalName="Displayed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ab6918-e79e-461c-be65-ccc64e8e92f9"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2be8e7d2-0bc1-4506-9461-e33bbef93406}" ma:internalName="TaxCatchAll" ma:showField="CatchAllData" ma:web="25ab6918-e79e-461c-be65-ccc64e8e92f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be8e7d2-0bc1-4506-9461-e33bbef93406}" ma:internalName="TaxCatchAllLabel" ma:readOnly="true" ma:showField="CatchAllDataLabel" ma:web="25ab6918-e79e-461c-be65-ccc64e8e92f9">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Mots clés d’entreprise"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Français (France)</Language>
    <BackwardLinks xmlns="cee11e5d-ace8-40f1-94b7-1f1de651dbb0">1</BackwardLinks>
    <TypologyTaxHTField0 xmlns="cee11e5d-ace8-40f1-94b7-1f1de651dbb0">
      <Terms xmlns="http://schemas.microsoft.com/office/infopath/2007/PartnerControls"/>
    </TypologyTaxHTField0>
    <ThematicsTaxHTField0 xmlns="cee11e5d-ace8-40f1-94b7-1f1de651dbb0">
      <Terms xmlns="http://schemas.microsoft.com/office/infopath/2007/PartnerControls"/>
    </ThematicsTaxHTField0>
    <PublicTaxHTField0 xmlns="cee11e5d-ace8-40f1-94b7-1f1de651dbb0">
      <Terms xmlns="http://schemas.microsoft.com/office/infopath/2007/PartnerControls"/>
    </PublicTaxHTField0>
    <Summary xmlns="cee11e5d-ace8-40f1-94b7-1f1de651dbb0" xsi:nil="true"/>
    <TaxCatchAll xmlns="25ab6918-e79e-461c-be65-ccc64e8e92f9"/>
    <ManualDate xmlns="cee11e5d-ace8-40f1-94b7-1f1de651dbb0" xsi:nil="true"/>
    <TaxKeywordTaxHTField xmlns="25ab6918-e79e-461c-be65-ccc64e8e92f9">
      <Terms xmlns="http://schemas.microsoft.com/office/infopath/2007/PartnerControls"/>
    </TaxKeywordTaxHTField>
    <ThumbnailImage xmlns="cee11e5d-ace8-40f1-94b7-1f1de651dbb0" xsi:nil="true"/>
    <CenterAndUnitTaxHTField0 xmlns="cee11e5d-ace8-40f1-94b7-1f1de651dbb0">
      <Terms xmlns="http://schemas.microsoft.com/office/infopath/2007/PartnerControls"/>
    </CenterAndUnitTaxHTField0>
    <OrganisationTaxHTField0 xmlns="cee11e5d-ace8-40f1-94b7-1f1de651dbb0">
      <Terms xmlns="http://schemas.microsoft.com/office/infopath/2007/PartnerControls"/>
    </OrganisationTaxHTField0>
    <ThumbnailImageUrl xmlns="cee11e5d-ace8-40f1-94b7-1f1de651dbb0" xsi:nil="true"/>
    <BigPicture xmlns="cee11e5d-ace8-40f1-94b7-1f1de651dbb0" xsi:nil="true"/>
    <BigPictureUrl xmlns="cee11e5d-ace8-40f1-94b7-1f1de651dbb0" xsi:nil="true"/>
    <DisplayedDate xmlns="cee11e5d-ace8-40f1-94b7-1f1de651dbb0">2020-05-24T16:03:05+00:00</DisplayedDate>
  </documentManagement>
</p:properties>
</file>

<file path=customXml/itemProps1.xml><?xml version="1.0" encoding="utf-8"?>
<ds:datastoreItem xmlns:ds="http://schemas.openxmlformats.org/officeDocument/2006/customXml" ds:itemID="{7576D7DA-4005-4E15-990F-953CF3927F0D}"/>
</file>

<file path=customXml/itemProps2.xml><?xml version="1.0" encoding="utf-8"?>
<ds:datastoreItem xmlns:ds="http://schemas.openxmlformats.org/officeDocument/2006/customXml" ds:itemID="{E238EC82-60BD-46E3-8514-08C7718C0BF3}"/>
</file>

<file path=customXml/itemProps3.xml><?xml version="1.0" encoding="utf-8"?>
<ds:datastoreItem xmlns:ds="http://schemas.openxmlformats.org/officeDocument/2006/customXml" ds:itemID="{FF179A15-8EB9-49CF-988A-D074262CBCE0}"/>
</file>

<file path=customXml/itemProps4.xml><?xml version="1.0" encoding="utf-8"?>
<ds:datastoreItem xmlns:ds="http://schemas.openxmlformats.org/officeDocument/2006/customXml" ds:itemID="{90D51E8E-5378-4A70-BFE7-D687214EA54D}"/>
</file>

<file path=docProps/app.xml><?xml version="1.0" encoding="utf-8"?>
<Properties xmlns="http://schemas.openxmlformats.org/officeDocument/2006/extended-properties" xmlns:vt="http://schemas.openxmlformats.org/officeDocument/2006/docPropsVTypes">
  <Template>Normal</Template>
  <TotalTime>104</TotalTime>
  <Pages>4</Pages>
  <Words>1513</Words>
  <Characters>8628</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LBDP GUIDELINES</vt:lpstr>
      <vt:lpstr>LBDP GUIDELINES</vt:lpstr>
    </vt:vector>
  </TitlesOfParts>
  <Company>CADARACHE</Company>
  <LinksUpToDate>false</LinksUpToDate>
  <CharactersWithSpaces>10121</CharactersWithSpaces>
  <SharedDoc>false</SharedDoc>
  <HLinks>
    <vt:vector size="30" baseType="variant">
      <vt:variant>
        <vt:i4>262205</vt:i4>
      </vt:variant>
      <vt:variant>
        <vt:i4>12</vt:i4>
      </vt:variant>
      <vt:variant>
        <vt:i4>0</vt:i4>
      </vt:variant>
      <vt:variant>
        <vt:i4>5</vt:i4>
      </vt:variant>
      <vt:variant>
        <vt:lpwstr>mailto:kiptrak@cea.fr</vt:lpwstr>
      </vt:variant>
      <vt:variant>
        <vt:lpwstr/>
      </vt:variant>
      <vt:variant>
        <vt:i4>3145785</vt:i4>
      </vt:variant>
      <vt:variant>
        <vt:i4>9</vt:i4>
      </vt:variant>
      <vt:variant>
        <vt:i4>0</vt:i4>
      </vt:variant>
      <vt:variant>
        <vt:i4>5</vt:i4>
      </vt:variant>
      <vt:variant>
        <vt:lpwstr>http://www.ncbi.nlm.nih.gov/pubmed/</vt:lpwstr>
      </vt:variant>
      <vt:variant>
        <vt:lpwstr/>
      </vt:variant>
      <vt:variant>
        <vt:i4>6226008</vt:i4>
      </vt:variant>
      <vt:variant>
        <vt:i4>6</vt:i4>
      </vt:variant>
      <vt:variant>
        <vt:i4>0</vt:i4>
      </vt:variant>
      <vt:variant>
        <vt:i4>5</vt:i4>
      </vt:variant>
      <vt:variant>
        <vt:lpwstr>http://bar.utoronto.ca/efp/cgi-bin/efpWeb.cgi</vt:lpwstr>
      </vt:variant>
      <vt:variant>
        <vt:lpwstr/>
      </vt:variant>
      <vt:variant>
        <vt:i4>5701690</vt:i4>
      </vt:variant>
      <vt:variant>
        <vt:i4>3</vt:i4>
      </vt:variant>
      <vt:variant>
        <vt:i4>0</vt:i4>
      </vt:variant>
      <vt:variant>
        <vt:i4>5</vt:i4>
      </vt:variant>
      <vt:variant>
        <vt:lpwstr>http://www.arabidopsis.org/servlets/Search?action=new_search&amp;type=gene</vt:lpwstr>
      </vt:variant>
      <vt:variant>
        <vt:lpwstr/>
      </vt:variant>
      <vt:variant>
        <vt:i4>6357032</vt:i4>
      </vt:variant>
      <vt:variant>
        <vt:i4>0</vt:i4>
      </vt:variant>
      <vt:variant>
        <vt:i4>0</vt:i4>
      </vt:variant>
      <vt:variant>
        <vt:i4>5</vt:i4>
      </vt:variant>
      <vt:variant>
        <vt:lpwstr>http://www.plantcell.org/site/misc/ifora.xhtml</vt:lpwstr>
      </vt:variant>
      <vt:variant>
        <vt:lpwstr>Nomenclature%20and%20Terminology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LBDP GUIDELINES</dc:title>
  <dc:creator>CEA</dc:creator>
  <cp:lastModifiedBy>demo SeedUSoon</cp:lastModifiedBy>
  <cp:revision>9</cp:revision>
  <dcterms:created xsi:type="dcterms:W3CDTF">2020-04-24T13:39:00Z</dcterms:created>
  <dcterms:modified xsi:type="dcterms:W3CDTF">2020-04-24T15:21:00Z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0x0101009AC65FE4C57B4241B7BB126C820493210093FBF22B9226E241B2E9EC873A773EC5</vt:lpwstr>
  </property>
  <property fmtid="{D5CDD505-2E9C-101B-9397-08002B2CF9AE}" pid="3" name="TaxKeyword">
    <vt:lpwstr/>
  </property>
</Properties>
</file>